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675F" w14:textId="77777777" w:rsidR="00735F3B" w:rsidRPr="00735F3B"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NOTICE TO BIDDERS</w:t>
      </w:r>
    </w:p>
    <w:p w14:paraId="79375F1B" w14:textId="77777777" w:rsidR="00735F3B" w:rsidRPr="00735F3B" w:rsidRDefault="00735F3B" w:rsidP="00735F3B">
      <w:pPr>
        <w:pStyle w:val="NormalWeb"/>
        <w:spacing w:before="0" w:beforeAutospacing="0" w:after="0" w:afterAutospacing="0"/>
        <w:jc w:val="center"/>
        <w:rPr>
          <w:rFonts w:ascii="Arial" w:hAnsi="Arial" w:cs="Arial"/>
          <w:sz w:val="20"/>
          <w:szCs w:val="20"/>
        </w:rPr>
      </w:pPr>
      <w:r w:rsidRPr="00735F3B">
        <w:rPr>
          <w:rFonts w:ascii="Arial" w:hAnsi="Arial" w:cs="Arial"/>
          <w:sz w:val="20"/>
          <w:szCs w:val="20"/>
        </w:rPr>
        <w:t>OF ADVERTISEMENT FOR SEALED BIDS FOR PROPOSED PUBLIC IMPROVEMENT</w:t>
      </w:r>
    </w:p>
    <w:p w14:paraId="471CEFDB" w14:textId="21F42E2A" w:rsidR="000B13F9" w:rsidRPr="00D74A84" w:rsidRDefault="00735F3B" w:rsidP="000B13F9">
      <w:pPr>
        <w:pStyle w:val="NormalWeb"/>
        <w:spacing w:before="0" w:after="0" w:afterAutospacing="0"/>
        <w:jc w:val="center"/>
        <w:rPr>
          <w:rFonts w:ascii="Arial" w:hAnsi="Arial" w:cs="Arial"/>
          <w:sz w:val="20"/>
          <w:szCs w:val="20"/>
        </w:rPr>
      </w:pPr>
      <w:r w:rsidRPr="00735F3B">
        <w:rPr>
          <w:rFonts w:ascii="Arial" w:hAnsi="Arial" w:cs="Arial"/>
          <w:sz w:val="20"/>
          <w:szCs w:val="20"/>
        </w:rPr>
        <w:t>TO BE KNOWN AS</w:t>
      </w:r>
      <w:r w:rsidRPr="00735F3B">
        <w:t xml:space="preserve"> </w:t>
      </w:r>
      <w:r w:rsidR="00CE23F9" w:rsidRPr="00CE23F9">
        <w:rPr>
          <w:rFonts w:ascii="Arial" w:hAnsi="Arial" w:cs="Arial"/>
          <w:caps/>
          <w:sz w:val="20"/>
          <w:szCs w:val="20"/>
        </w:rPr>
        <w:t>CONSTRUCT AIRCRAFT HANGARS, APRON &amp; TAXILANE</w:t>
      </w:r>
    </w:p>
    <w:p w14:paraId="60BB1D31" w14:textId="77777777" w:rsidR="00E71BB3" w:rsidRDefault="00735F3B" w:rsidP="00735F3B">
      <w:pPr>
        <w:pStyle w:val="NormalWeb"/>
        <w:spacing w:before="0" w:after="0" w:afterAutospacing="0"/>
        <w:jc w:val="center"/>
        <w:rPr>
          <w:rFonts w:ascii="Arial" w:hAnsi="Arial" w:cs="Arial"/>
          <w:sz w:val="20"/>
          <w:szCs w:val="20"/>
        </w:rPr>
      </w:pPr>
      <w:r w:rsidRPr="00735F3B">
        <w:rPr>
          <w:rFonts w:ascii="Arial" w:hAnsi="Arial" w:cs="Arial"/>
          <w:sz w:val="20"/>
          <w:szCs w:val="20"/>
        </w:rPr>
        <w:t>AND LOCATED AT</w:t>
      </w:r>
    </w:p>
    <w:p w14:paraId="655B8694" w14:textId="53FE6024" w:rsidR="00376855" w:rsidRDefault="00735F3B" w:rsidP="00735F3B">
      <w:pPr>
        <w:pStyle w:val="NormalWeb"/>
        <w:spacing w:before="0" w:after="0" w:afterAutospacing="0"/>
        <w:jc w:val="center"/>
        <w:rPr>
          <w:rFonts w:ascii="Arial" w:hAnsi="Arial" w:cs="Arial"/>
          <w:sz w:val="20"/>
          <w:szCs w:val="20"/>
        </w:rPr>
      </w:pPr>
      <w:r w:rsidRPr="00735F3B">
        <w:rPr>
          <w:rFonts w:ascii="Arial" w:hAnsi="Arial" w:cs="Arial"/>
          <w:sz w:val="20"/>
          <w:szCs w:val="20"/>
        </w:rPr>
        <w:t>THE EASTERN IOWA AIRPORT, CEDAR RAPIDS, IOWA</w:t>
      </w:r>
    </w:p>
    <w:p w14:paraId="417E4FCD" w14:textId="1AFAA0FF" w:rsidR="00E71BB3" w:rsidRDefault="00407331" w:rsidP="00407331">
      <w:pPr>
        <w:pStyle w:val="NormalWeb"/>
        <w:spacing w:after="120" w:afterAutospacing="0"/>
        <w:rPr>
          <w:rFonts w:ascii="Arial" w:hAnsi="Arial" w:cs="Arial"/>
          <w:sz w:val="20"/>
          <w:szCs w:val="20"/>
        </w:rPr>
      </w:pPr>
      <w:r w:rsidRPr="00407331">
        <w:rPr>
          <w:rFonts w:ascii="Arial" w:hAnsi="Arial" w:cs="Arial"/>
          <w:sz w:val="20"/>
          <w:szCs w:val="20"/>
        </w:rPr>
        <w:t xml:space="preserve">The </w:t>
      </w:r>
      <w:r w:rsidR="00CE23F9" w:rsidRPr="00CE23F9">
        <w:rPr>
          <w:rFonts w:ascii="Arial" w:hAnsi="Arial" w:cs="Arial"/>
          <w:sz w:val="20"/>
          <w:szCs w:val="20"/>
        </w:rPr>
        <w:t xml:space="preserve">Cedar Rapids Airport Commission is advertising for sealed bids for a proposed public improvement project to be known as Construct Aircraft Hangars, Apron &amp; Taxilane described as construction of a 7,000 square foot pre-engineered metal hangar and associated architectural, structural, mechanical, plumbing, electrical, technology, and sitework and located at the Eastern Iowa Airport, Cedar Rapids, Iowa.  </w:t>
      </w:r>
    </w:p>
    <w:p w14:paraId="4D16116F" w14:textId="4B742362" w:rsidR="00735F3B" w:rsidRPr="00735F3B" w:rsidRDefault="00735F3B" w:rsidP="00407331">
      <w:pPr>
        <w:pStyle w:val="NormalWeb"/>
        <w:spacing w:after="120" w:afterAutospacing="0"/>
        <w:rPr>
          <w:rFonts w:ascii="Arial" w:hAnsi="Arial" w:cs="Arial"/>
          <w:caps/>
          <w:sz w:val="20"/>
          <w:szCs w:val="20"/>
        </w:rPr>
      </w:pPr>
      <w:r w:rsidRPr="00735F3B">
        <w:rPr>
          <w:rFonts w:ascii="Arial" w:hAnsi="Arial" w:cs="Arial"/>
          <w:caps/>
          <w:sz w:val="20"/>
          <w:szCs w:val="20"/>
        </w:rPr>
        <w:t>Description of Work</w:t>
      </w:r>
    </w:p>
    <w:p w14:paraId="55AFB1D2" w14:textId="4EC65A65" w:rsidR="00735F3B" w:rsidRDefault="009E5692" w:rsidP="00CE23F9">
      <w:pPr>
        <w:keepLines w:val="0"/>
        <w:rPr>
          <w:rFonts w:cs="Arial"/>
        </w:rPr>
      </w:pPr>
      <w:r w:rsidRPr="009565D3">
        <w:rPr>
          <w:rFonts w:cs="Arial"/>
        </w:rPr>
        <w:t xml:space="preserve">The </w:t>
      </w:r>
      <w:r w:rsidR="00CE23F9" w:rsidRPr="00CE23F9">
        <w:rPr>
          <w:rFonts w:cs="Arial"/>
        </w:rPr>
        <w:t>Work generally consists of a 7,000 square foot pre-engineered metal hangar and associated architectural, structural, mechanical, plumbing, electrical, technology, and sitework at the Eastern Iowa Airport in Cedar Rapids, Iowa.</w:t>
      </w:r>
    </w:p>
    <w:p w14:paraId="0CE23D92" w14:textId="77777777" w:rsidR="00CE23F9" w:rsidRDefault="00CE23F9" w:rsidP="00CE23F9">
      <w:pPr>
        <w:keepLines w:val="0"/>
        <w:rPr>
          <w:rFonts w:cs="Arial"/>
        </w:rPr>
      </w:pPr>
    </w:p>
    <w:p w14:paraId="50459922" w14:textId="77777777" w:rsidR="00735F3B" w:rsidRPr="00735F3B"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Type of Bid</w:t>
      </w:r>
    </w:p>
    <w:p w14:paraId="19109102" w14:textId="77777777" w:rsidR="00735F3B" w:rsidRDefault="00735F3B" w:rsidP="00735F3B">
      <w:pPr>
        <w:pStyle w:val="NormalWeb"/>
        <w:spacing w:before="0" w:beforeAutospacing="0" w:after="0" w:afterAutospacing="0"/>
        <w:rPr>
          <w:rFonts w:ascii="Arial" w:hAnsi="Arial" w:cs="Arial"/>
          <w:sz w:val="20"/>
          <w:szCs w:val="20"/>
        </w:rPr>
      </w:pPr>
      <w:r w:rsidRPr="00735F3B">
        <w:rPr>
          <w:rFonts w:ascii="Arial" w:hAnsi="Arial" w:cs="Arial"/>
          <w:sz w:val="20"/>
          <w:szCs w:val="20"/>
        </w:rPr>
        <w:t>Bids shall be on a unit price basis.</w:t>
      </w:r>
    </w:p>
    <w:p w14:paraId="2B97C388" w14:textId="77777777" w:rsidR="00735F3B" w:rsidRDefault="00735F3B" w:rsidP="00735F3B">
      <w:pPr>
        <w:pStyle w:val="NormalWeb"/>
        <w:spacing w:before="0" w:beforeAutospacing="0" w:after="0" w:afterAutospacing="0"/>
        <w:rPr>
          <w:rFonts w:ascii="Arial" w:hAnsi="Arial" w:cs="Arial"/>
          <w:sz w:val="20"/>
          <w:szCs w:val="20"/>
        </w:rPr>
      </w:pPr>
    </w:p>
    <w:p w14:paraId="78350F05" w14:textId="77777777" w:rsidR="00735F3B" w:rsidRDefault="00735F3B" w:rsidP="00735F3B">
      <w:pPr>
        <w:pStyle w:val="NormalWeb"/>
        <w:spacing w:before="0" w:beforeAutospacing="0" w:after="0" w:afterAutospacing="0"/>
        <w:rPr>
          <w:rFonts w:ascii="Arial" w:hAnsi="Arial" w:cs="Arial"/>
          <w:caps/>
          <w:sz w:val="20"/>
          <w:szCs w:val="20"/>
        </w:rPr>
      </w:pPr>
      <w:r>
        <w:rPr>
          <w:rFonts w:ascii="Arial" w:hAnsi="Arial" w:cs="Arial"/>
          <w:caps/>
          <w:sz w:val="20"/>
          <w:szCs w:val="20"/>
        </w:rPr>
        <w:t>CONTRACT TIME INFORMATION</w:t>
      </w:r>
    </w:p>
    <w:p w14:paraId="25BE8AA6" w14:textId="77777777" w:rsidR="00CE23F9" w:rsidRPr="00833E54" w:rsidRDefault="00B6140E" w:rsidP="00CE23F9">
      <w:pPr>
        <w:keepLines w:val="0"/>
        <w:rPr>
          <w:rFonts w:cs="Arial"/>
        </w:rPr>
      </w:pPr>
      <w:r w:rsidRPr="00B6140E">
        <w:rPr>
          <w:rFonts w:cs="Arial"/>
        </w:rPr>
        <w:t xml:space="preserve">The </w:t>
      </w:r>
      <w:r w:rsidR="00CE23F9" w:rsidRPr="002F417F">
        <w:rPr>
          <w:rFonts w:cs="Arial"/>
        </w:rPr>
        <w:t xml:space="preserve">Cedar Rapids Airport Commission </w:t>
      </w:r>
      <w:r w:rsidR="00CE23F9" w:rsidRPr="009E77FE">
        <w:rPr>
          <w:rFonts w:cs="Arial"/>
        </w:rPr>
        <w:t>anticipates the Notice-to-Proceed to be issued no earlier than immediately following submittal and approval of the properly executed contract documents and has established the following completion requirements:</w:t>
      </w:r>
    </w:p>
    <w:p w14:paraId="19D9B8EE" w14:textId="77777777" w:rsidR="00CE23F9" w:rsidRPr="00833E54" w:rsidRDefault="00CE23F9" w:rsidP="00CE23F9">
      <w:pPr>
        <w:keepLines w:val="0"/>
        <w:ind w:firstLine="547"/>
        <w:rPr>
          <w:rFonts w:cs="Arial"/>
        </w:rPr>
      </w:pPr>
    </w:p>
    <w:p w14:paraId="509845E5" w14:textId="77777777" w:rsidR="00CE23F9" w:rsidRPr="00B54BF0" w:rsidRDefault="00CE23F9" w:rsidP="00CE23F9">
      <w:pPr>
        <w:keepLines w:val="0"/>
        <w:tabs>
          <w:tab w:val="left" w:pos="1530"/>
        </w:tabs>
        <w:spacing w:after="100" w:afterAutospacing="1"/>
        <w:ind w:firstLine="547"/>
        <w:rPr>
          <w:rFonts w:cs="Arial"/>
        </w:rPr>
      </w:pPr>
      <w:bookmarkStart w:id="0" w:name="_Hlk93650391"/>
      <w:r w:rsidRPr="003B7441">
        <w:rPr>
          <w:rFonts w:cs="Arial"/>
        </w:rPr>
        <w:t>Late Start Date: April 1</w:t>
      </w:r>
      <w:r w:rsidRPr="00B54BF0">
        <w:rPr>
          <w:rFonts w:cs="Arial"/>
        </w:rPr>
        <w:t>, 2025; Complete for tenant occupancy within 1</w:t>
      </w:r>
      <w:r>
        <w:rPr>
          <w:rFonts w:cs="Arial"/>
        </w:rPr>
        <w:t>75</w:t>
      </w:r>
      <w:r w:rsidRPr="00B54BF0">
        <w:rPr>
          <w:rFonts w:cs="Arial"/>
        </w:rPr>
        <w:t xml:space="preserve"> Calendar </w:t>
      </w:r>
      <w:proofErr w:type="gramStart"/>
      <w:r w:rsidRPr="00B54BF0">
        <w:rPr>
          <w:rFonts w:cs="Arial"/>
        </w:rPr>
        <w:t>Days;</w:t>
      </w:r>
      <w:proofErr w:type="gramEnd"/>
    </w:p>
    <w:bookmarkEnd w:id="0"/>
    <w:p w14:paraId="7CBE4E4F" w14:textId="77777777" w:rsidR="00CE23F9" w:rsidRPr="005875A7" w:rsidRDefault="00CE23F9" w:rsidP="00CE23F9">
      <w:pPr>
        <w:keepLines w:val="0"/>
        <w:ind w:firstLine="547"/>
        <w:rPr>
          <w:rFonts w:cs="Arial"/>
        </w:rPr>
      </w:pPr>
      <w:r w:rsidRPr="00B54BF0">
        <w:rPr>
          <w:rFonts w:cs="Arial"/>
        </w:rPr>
        <w:t xml:space="preserve">Final Completion: </w:t>
      </w:r>
      <w:r>
        <w:rPr>
          <w:rFonts w:cs="Arial"/>
        </w:rPr>
        <w:t>9</w:t>
      </w:r>
      <w:r w:rsidRPr="00B54BF0">
        <w:rPr>
          <w:rFonts w:cs="Arial"/>
        </w:rPr>
        <w:t>0 Calendar</w:t>
      </w:r>
      <w:r w:rsidRPr="009E77FE">
        <w:rPr>
          <w:rFonts w:cs="Arial"/>
        </w:rPr>
        <w:t xml:space="preserve"> Days following Substantial Completion date.</w:t>
      </w:r>
    </w:p>
    <w:p w14:paraId="2BCF3106" w14:textId="77777777" w:rsidR="00CE23F9" w:rsidRPr="00292639" w:rsidRDefault="00CE23F9" w:rsidP="00CE23F9">
      <w:pPr>
        <w:keepLines w:val="0"/>
        <w:rPr>
          <w:rFonts w:cs="Arial"/>
        </w:rPr>
      </w:pPr>
    </w:p>
    <w:p w14:paraId="469884A0" w14:textId="77777777" w:rsidR="00CE23F9" w:rsidRDefault="00CE23F9" w:rsidP="00CE23F9">
      <w:pPr>
        <w:keepLines w:val="0"/>
        <w:rPr>
          <w:rFonts w:cs="Arial"/>
        </w:rPr>
      </w:pPr>
      <w:r w:rsidRPr="00292639">
        <w:rPr>
          <w:rFonts w:cs="Arial"/>
        </w:rPr>
        <w:t>All project work shall be substantially completed within the stated timeframe.  This project is subject to liquidated damages as prescribed within the project manual.</w:t>
      </w:r>
    </w:p>
    <w:p w14:paraId="7A3054C9" w14:textId="6424D8F9" w:rsidR="00407331" w:rsidRDefault="00407331" w:rsidP="00CE23F9">
      <w:pPr>
        <w:jc w:val="both"/>
        <w:rPr>
          <w:rFonts w:cs="Arial"/>
          <w:caps/>
        </w:rPr>
      </w:pPr>
    </w:p>
    <w:p w14:paraId="2B318CE5" w14:textId="77777777" w:rsidR="00735F3B" w:rsidRDefault="00735F3B" w:rsidP="00735F3B">
      <w:pPr>
        <w:pStyle w:val="NormalWeb"/>
        <w:spacing w:before="0" w:beforeAutospacing="0" w:after="0" w:afterAutospacing="0"/>
        <w:rPr>
          <w:rFonts w:ascii="Arial" w:hAnsi="Arial" w:cs="Arial"/>
          <w:caps/>
          <w:sz w:val="20"/>
          <w:szCs w:val="20"/>
        </w:rPr>
      </w:pPr>
      <w:r>
        <w:rPr>
          <w:rFonts w:ascii="Arial" w:hAnsi="Arial" w:cs="Arial"/>
          <w:caps/>
          <w:sz w:val="20"/>
          <w:szCs w:val="20"/>
        </w:rPr>
        <w:t>BID OPENING TIME, DATE AND LOCATION</w:t>
      </w:r>
    </w:p>
    <w:p w14:paraId="26F6F9FF" w14:textId="773A6D8C" w:rsidR="00735F3B" w:rsidRDefault="00407331" w:rsidP="00735F3B">
      <w:pPr>
        <w:pStyle w:val="NormalWeb"/>
        <w:spacing w:before="0" w:beforeAutospacing="0" w:after="0" w:afterAutospacing="0"/>
        <w:rPr>
          <w:rFonts w:ascii="Arial" w:hAnsi="Arial" w:cs="Arial"/>
          <w:sz w:val="20"/>
          <w:szCs w:val="20"/>
          <w:highlight w:val="yellow"/>
        </w:rPr>
      </w:pPr>
      <w:r w:rsidRPr="00407331">
        <w:rPr>
          <w:rFonts w:ascii="Arial" w:hAnsi="Arial" w:cs="Arial"/>
          <w:sz w:val="20"/>
          <w:szCs w:val="20"/>
        </w:rPr>
        <w:t xml:space="preserve">The </w:t>
      </w:r>
      <w:r w:rsidR="00CE23F9" w:rsidRPr="00CE23F9">
        <w:rPr>
          <w:rFonts w:ascii="Arial" w:hAnsi="Arial" w:cs="Arial"/>
          <w:sz w:val="20"/>
          <w:szCs w:val="20"/>
        </w:rPr>
        <w:t xml:space="preserve">Eastern Iowa Airport will receive sealed bids at the office of the Airport Director until 2:00 p.m. on August 8, 2024.  Bids received after this time will not be opened.  The bids will be opened and read aloud at 2:00 p.m. on August 8, </w:t>
      </w:r>
      <w:proofErr w:type="gramStart"/>
      <w:r w:rsidR="00CE23F9" w:rsidRPr="00CE23F9">
        <w:rPr>
          <w:rFonts w:ascii="Arial" w:hAnsi="Arial" w:cs="Arial"/>
          <w:sz w:val="20"/>
          <w:szCs w:val="20"/>
        </w:rPr>
        <w:t>2024</w:t>
      </w:r>
      <w:proofErr w:type="gramEnd"/>
      <w:r w:rsidR="00CE23F9" w:rsidRPr="00CE23F9">
        <w:rPr>
          <w:rFonts w:ascii="Arial" w:hAnsi="Arial" w:cs="Arial"/>
          <w:sz w:val="20"/>
          <w:szCs w:val="20"/>
        </w:rPr>
        <w:t xml:space="preserve"> at the Commission Room of the Eastern Iowa Airport, 2515 Arthur Collins Parkway SW, in the City of Cedar Rapids, Iowa.</w:t>
      </w:r>
    </w:p>
    <w:p w14:paraId="6BE16614" w14:textId="77777777" w:rsidR="00735F3B" w:rsidRDefault="00735F3B" w:rsidP="00735F3B">
      <w:pPr>
        <w:pStyle w:val="NormalWeb"/>
        <w:spacing w:before="0" w:beforeAutospacing="0" w:after="0" w:afterAutospacing="0"/>
        <w:rPr>
          <w:rFonts w:ascii="Arial" w:hAnsi="Arial" w:cs="Arial"/>
          <w:sz w:val="20"/>
          <w:szCs w:val="20"/>
          <w:highlight w:val="yellow"/>
        </w:rPr>
      </w:pPr>
    </w:p>
    <w:p w14:paraId="4116012E" w14:textId="77777777" w:rsidR="00735F3B" w:rsidRPr="00735F3B"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Contract Terms</w:t>
      </w:r>
    </w:p>
    <w:p w14:paraId="0790758D" w14:textId="77777777" w:rsidR="00CE23F9" w:rsidRPr="00CE23F9" w:rsidRDefault="00735F3B" w:rsidP="00CE23F9">
      <w:pPr>
        <w:pStyle w:val="NormalWeb"/>
        <w:spacing w:after="120"/>
        <w:rPr>
          <w:rFonts w:ascii="Arial" w:hAnsi="Arial" w:cs="Arial"/>
          <w:sz w:val="20"/>
          <w:szCs w:val="20"/>
        </w:rPr>
      </w:pPr>
      <w:r w:rsidRPr="00735F3B">
        <w:rPr>
          <w:rFonts w:ascii="Arial" w:hAnsi="Arial" w:cs="Arial"/>
          <w:sz w:val="20"/>
          <w:szCs w:val="20"/>
        </w:rPr>
        <w:t xml:space="preserve">The </w:t>
      </w:r>
      <w:r w:rsidR="00CE23F9" w:rsidRPr="00CE23F9">
        <w:rPr>
          <w:rFonts w:ascii="Arial" w:hAnsi="Arial" w:cs="Arial"/>
          <w:sz w:val="20"/>
          <w:szCs w:val="20"/>
        </w:rPr>
        <w:t xml:space="preserve">bidder should not include sales tax in the bid. Items included in the Project are exempt from State of Iowa and Local Option Sales and Use Taxes.  Contractor is responsible for obtaining the exemption or for applying for reimbursement for such taxes paid.  </w:t>
      </w:r>
    </w:p>
    <w:p w14:paraId="15B3C3EB" w14:textId="77777777" w:rsidR="00CE23F9" w:rsidRDefault="00CE23F9" w:rsidP="00CE23F9">
      <w:pPr>
        <w:pStyle w:val="NormalWeb"/>
        <w:spacing w:before="0" w:beforeAutospacing="0" w:after="120" w:afterAutospacing="0"/>
        <w:rPr>
          <w:rFonts w:ascii="Arial" w:hAnsi="Arial" w:cs="Arial"/>
          <w:sz w:val="20"/>
          <w:szCs w:val="20"/>
        </w:rPr>
      </w:pPr>
      <w:r w:rsidRPr="00CE23F9">
        <w:rPr>
          <w:rFonts w:ascii="Arial" w:hAnsi="Arial" w:cs="Arial"/>
          <w:sz w:val="20"/>
          <w:szCs w:val="20"/>
        </w:rPr>
        <w:t>The successful bidder will be required to submit a Certification of Non-segregated Facilities and to notify prospective subcontractors of the requirement for such certification where the subcontract exceeds $10,000.00.</w:t>
      </w:r>
    </w:p>
    <w:p w14:paraId="6EA56C6E" w14:textId="4AFAE1C3" w:rsidR="00735F3B" w:rsidRDefault="00735F3B" w:rsidP="00CE23F9">
      <w:pPr>
        <w:pStyle w:val="NormalWeb"/>
        <w:spacing w:before="0" w:beforeAutospacing="0" w:after="120" w:afterAutospacing="0"/>
        <w:rPr>
          <w:rFonts w:ascii="Arial" w:hAnsi="Arial" w:cs="Arial"/>
          <w:caps/>
          <w:sz w:val="20"/>
          <w:szCs w:val="20"/>
        </w:rPr>
      </w:pPr>
      <w:r w:rsidRPr="00735F3B">
        <w:rPr>
          <w:rFonts w:ascii="Arial" w:hAnsi="Arial" w:cs="Arial"/>
          <w:caps/>
          <w:sz w:val="20"/>
          <w:szCs w:val="20"/>
        </w:rPr>
        <w:t>Examination and Procurement of Documents</w:t>
      </w:r>
    </w:p>
    <w:p w14:paraId="5B3D9937" w14:textId="77777777" w:rsidR="00407331" w:rsidRDefault="00407331" w:rsidP="00407331">
      <w:pPr>
        <w:pStyle w:val="NormalWeb"/>
        <w:spacing w:before="0" w:beforeAutospacing="0" w:after="0" w:afterAutospacing="0"/>
        <w:rPr>
          <w:rFonts w:ascii="Arial" w:hAnsi="Arial"/>
          <w:sz w:val="20"/>
          <w:szCs w:val="20"/>
        </w:rPr>
      </w:pPr>
      <w:r w:rsidRPr="00407331">
        <w:rPr>
          <w:rFonts w:ascii="Arial" w:hAnsi="Arial"/>
          <w:sz w:val="20"/>
          <w:szCs w:val="20"/>
        </w:rPr>
        <w:t xml:space="preserve">Copies of the Bidding Documents may be obtained at Rapids Reproductions, Inc. 6015 Huntington Ct. NE, Cedar Rapids, Iowa 52402, (319.364.2473) or </w:t>
      </w:r>
      <w:hyperlink r:id="rId8" w:history="1">
        <w:r w:rsidR="00E61CE3" w:rsidRPr="0099284C">
          <w:rPr>
            <w:rStyle w:val="Hyperlink"/>
            <w:rFonts w:ascii="Arial" w:hAnsi="Arial"/>
            <w:sz w:val="20"/>
            <w:szCs w:val="20"/>
          </w:rPr>
          <w:t>http://rapidsrepro.com/planroom/</w:t>
        </w:r>
      </w:hyperlink>
      <w:r w:rsidR="00E61CE3">
        <w:rPr>
          <w:rFonts w:ascii="Arial" w:hAnsi="Arial"/>
          <w:sz w:val="20"/>
          <w:szCs w:val="20"/>
        </w:rPr>
        <w:t xml:space="preserve"> </w:t>
      </w:r>
      <w:r w:rsidRPr="00407331">
        <w:rPr>
          <w:rFonts w:ascii="Arial" w:hAnsi="Arial"/>
          <w:sz w:val="20"/>
          <w:szCs w:val="20"/>
        </w:rPr>
        <w:t xml:space="preserve">between the hours of 8 a.m. and 4:30 p.m., Monday through Friday, in accordance with the Instructions to Bidders.  </w:t>
      </w:r>
    </w:p>
    <w:p w14:paraId="652BCA7D" w14:textId="77777777" w:rsidR="00407331" w:rsidRDefault="00407331" w:rsidP="00407331">
      <w:pPr>
        <w:pStyle w:val="NormalWeb"/>
        <w:spacing w:before="0" w:beforeAutospacing="0" w:after="0" w:afterAutospacing="0"/>
        <w:rPr>
          <w:rFonts w:ascii="Arial" w:hAnsi="Arial"/>
          <w:sz w:val="20"/>
          <w:szCs w:val="20"/>
        </w:rPr>
      </w:pPr>
    </w:p>
    <w:p w14:paraId="127EEEFF" w14:textId="77777777" w:rsidR="00390BDC" w:rsidRPr="009565D3" w:rsidRDefault="00390BDC" w:rsidP="00390BDC">
      <w:pPr>
        <w:keepLines w:val="0"/>
        <w:spacing w:after="120"/>
        <w:rPr>
          <w:rFonts w:cs="Arial"/>
        </w:rPr>
      </w:pPr>
      <w:r w:rsidRPr="009565D3">
        <w:rPr>
          <w:rFonts w:cs="Arial"/>
        </w:rPr>
        <w:t xml:space="preserve">Bid Documents may be examined at the following locations: </w:t>
      </w:r>
    </w:p>
    <w:tbl>
      <w:tblPr>
        <w:tblW w:w="9648" w:type="dxa"/>
        <w:tblLayout w:type="fixed"/>
        <w:tblLook w:val="0000" w:firstRow="0" w:lastRow="0" w:firstColumn="0" w:lastColumn="0" w:noHBand="0" w:noVBand="0"/>
      </w:tblPr>
      <w:tblGrid>
        <w:gridCol w:w="3168"/>
        <w:gridCol w:w="3150"/>
        <w:gridCol w:w="3330"/>
      </w:tblGrid>
      <w:tr w:rsidR="00390BDC" w:rsidRPr="009565D3" w14:paraId="4C98328C" w14:textId="77777777" w:rsidTr="009040FE">
        <w:trPr>
          <w:trHeight w:val="1143"/>
        </w:trPr>
        <w:tc>
          <w:tcPr>
            <w:tcW w:w="3168" w:type="dxa"/>
          </w:tcPr>
          <w:p w14:paraId="2AA36A28" w14:textId="77777777" w:rsidR="00390BDC" w:rsidRPr="009565D3" w:rsidRDefault="00390BDC" w:rsidP="009040FE">
            <w:pPr>
              <w:jc w:val="both"/>
            </w:pPr>
            <w:r w:rsidRPr="009565D3">
              <w:t>The Eastern Iowa Airport</w:t>
            </w:r>
          </w:p>
          <w:p w14:paraId="5A2C38E0" w14:textId="77777777" w:rsidR="00390BDC" w:rsidRPr="009565D3" w:rsidRDefault="00390BDC" w:rsidP="009040FE">
            <w:pPr>
              <w:jc w:val="both"/>
            </w:pPr>
            <w:r w:rsidRPr="009565D3">
              <w:t xml:space="preserve">Office of the Airport Director </w:t>
            </w:r>
          </w:p>
          <w:p w14:paraId="6D8ED9FD" w14:textId="77777777" w:rsidR="00390BDC" w:rsidRPr="009565D3" w:rsidRDefault="00390BDC" w:rsidP="009040FE">
            <w:pPr>
              <w:jc w:val="both"/>
            </w:pPr>
            <w:r w:rsidRPr="009565D3">
              <w:t>2515 Arthur Collins Parkway SW</w:t>
            </w:r>
          </w:p>
          <w:p w14:paraId="1C4DBF57" w14:textId="77777777" w:rsidR="00390BDC" w:rsidRPr="009565D3" w:rsidRDefault="00390BDC" w:rsidP="009040FE">
            <w:pPr>
              <w:jc w:val="both"/>
            </w:pPr>
            <w:r w:rsidRPr="009565D3">
              <w:t>Cedar Rapids, Iowa 52404</w:t>
            </w:r>
          </w:p>
        </w:tc>
        <w:tc>
          <w:tcPr>
            <w:tcW w:w="3150" w:type="dxa"/>
          </w:tcPr>
          <w:p w14:paraId="6DB22CF7" w14:textId="77777777" w:rsidR="00390BDC" w:rsidRPr="009565D3" w:rsidRDefault="00390BDC" w:rsidP="009040FE">
            <w:pPr>
              <w:jc w:val="both"/>
            </w:pPr>
            <w:r w:rsidRPr="009565D3">
              <w:t>Construction Market Data</w:t>
            </w:r>
          </w:p>
          <w:p w14:paraId="6774010E" w14:textId="77777777" w:rsidR="00390BDC" w:rsidRPr="009565D3" w:rsidRDefault="00390BDC" w:rsidP="009040FE">
            <w:pPr>
              <w:jc w:val="both"/>
            </w:pPr>
            <w:r w:rsidRPr="009565D3">
              <w:t>Document Processing Center</w:t>
            </w:r>
          </w:p>
          <w:p w14:paraId="685963B4" w14:textId="77777777" w:rsidR="00390BDC" w:rsidRPr="009565D3" w:rsidRDefault="00390BDC" w:rsidP="009040FE">
            <w:pPr>
              <w:jc w:val="both"/>
            </w:pPr>
            <w:r w:rsidRPr="009565D3">
              <w:t>30 Technology Parkway South</w:t>
            </w:r>
          </w:p>
          <w:p w14:paraId="4852E6A1" w14:textId="77777777" w:rsidR="00390BDC" w:rsidRPr="009565D3" w:rsidRDefault="00390BDC" w:rsidP="009040FE">
            <w:pPr>
              <w:jc w:val="both"/>
            </w:pPr>
            <w:r w:rsidRPr="009565D3">
              <w:t>Suite 100</w:t>
            </w:r>
          </w:p>
          <w:p w14:paraId="2F667A18" w14:textId="77777777" w:rsidR="00390BDC" w:rsidRPr="009565D3" w:rsidRDefault="00390BDC" w:rsidP="009040FE">
            <w:pPr>
              <w:jc w:val="both"/>
            </w:pPr>
            <w:r w:rsidRPr="009565D3">
              <w:t>Norcross, GA 30092-2912</w:t>
            </w:r>
          </w:p>
          <w:p w14:paraId="0966A8C3" w14:textId="77777777" w:rsidR="00390BDC" w:rsidRPr="009565D3" w:rsidRDefault="00390BDC" w:rsidP="009040FE">
            <w:pPr>
              <w:jc w:val="both"/>
            </w:pPr>
          </w:p>
        </w:tc>
        <w:tc>
          <w:tcPr>
            <w:tcW w:w="3330" w:type="dxa"/>
          </w:tcPr>
          <w:p w14:paraId="4265039A" w14:textId="77777777" w:rsidR="00390BDC" w:rsidRPr="009565D3" w:rsidRDefault="00390BDC" w:rsidP="009040FE">
            <w:r w:rsidRPr="009565D3">
              <w:t xml:space="preserve">North Iowa Builders Exchange </w:t>
            </w:r>
          </w:p>
          <w:p w14:paraId="3847FEB7" w14:textId="77777777" w:rsidR="00390BDC" w:rsidRPr="009565D3" w:rsidRDefault="00390BDC" w:rsidP="009040FE">
            <w:r w:rsidRPr="009565D3">
              <w:t>9 North Federal Avenue</w:t>
            </w:r>
          </w:p>
          <w:p w14:paraId="3D038F2B" w14:textId="77777777" w:rsidR="00390BDC" w:rsidRPr="009565D3" w:rsidRDefault="00390BDC" w:rsidP="009040FE">
            <w:r w:rsidRPr="009565D3">
              <w:t>Mason City, IA  50401</w:t>
            </w:r>
          </w:p>
        </w:tc>
      </w:tr>
      <w:tr w:rsidR="00390BDC" w:rsidRPr="009565D3" w14:paraId="6DD0E2C7" w14:textId="77777777" w:rsidTr="009040FE">
        <w:trPr>
          <w:trHeight w:val="945"/>
        </w:trPr>
        <w:tc>
          <w:tcPr>
            <w:tcW w:w="3168" w:type="dxa"/>
          </w:tcPr>
          <w:p w14:paraId="05D7FB1B" w14:textId="77777777" w:rsidR="00390BDC" w:rsidRPr="009565D3" w:rsidRDefault="00390BDC" w:rsidP="009040FE">
            <w:pPr>
              <w:jc w:val="both"/>
            </w:pPr>
            <w:r w:rsidRPr="009565D3">
              <w:lastRenderedPageBreak/>
              <w:t>Dodge Data Analytics</w:t>
            </w:r>
          </w:p>
          <w:p w14:paraId="49C8F0E8" w14:textId="77777777" w:rsidR="00390BDC" w:rsidRPr="009565D3" w:rsidRDefault="00390BDC" w:rsidP="009040FE">
            <w:pPr>
              <w:jc w:val="both"/>
            </w:pPr>
            <w:r w:rsidRPr="009565D3">
              <w:t>3315 Central Avenue</w:t>
            </w:r>
          </w:p>
          <w:p w14:paraId="3CCED3AA" w14:textId="77777777" w:rsidR="00390BDC" w:rsidRPr="00CF6651" w:rsidRDefault="00390BDC" w:rsidP="009040FE">
            <w:pPr>
              <w:jc w:val="both"/>
            </w:pPr>
            <w:r w:rsidRPr="009565D3">
              <w:t>Hot Springs, AR  71913</w:t>
            </w:r>
          </w:p>
        </w:tc>
        <w:tc>
          <w:tcPr>
            <w:tcW w:w="3150" w:type="dxa"/>
          </w:tcPr>
          <w:p w14:paraId="659B035D" w14:textId="77777777" w:rsidR="00390BDC" w:rsidRPr="009565D3" w:rsidRDefault="00390BDC" w:rsidP="009040FE">
            <w:pPr>
              <w:jc w:val="both"/>
            </w:pPr>
            <w:r w:rsidRPr="009565D3">
              <w:t>Construction Update Plan Room</w:t>
            </w:r>
          </w:p>
          <w:p w14:paraId="06DCE220" w14:textId="77777777" w:rsidR="00390BDC" w:rsidRPr="009565D3" w:rsidRDefault="00390BDC" w:rsidP="009040FE">
            <w:pPr>
              <w:jc w:val="both"/>
            </w:pPr>
            <w:r w:rsidRPr="009565D3">
              <w:t>221 Park Street</w:t>
            </w:r>
          </w:p>
          <w:p w14:paraId="62DBA935" w14:textId="77777777" w:rsidR="00390BDC" w:rsidRPr="009565D3" w:rsidRDefault="00390BDC" w:rsidP="009040FE">
            <w:pPr>
              <w:jc w:val="both"/>
            </w:pPr>
            <w:r w:rsidRPr="009565D3">
              <w:t>Des Moines, IA 50309</w:t>
            </w:r>
          </w:p>
        </w:tc>
        <w:tc>
          <w:tcPr>
            <w:tcW w:w="3330" w:type="dxa"/>
          </w:tcPr>
          <w:p w14:paraId="1FF75050" w14:textId="77777777" w:rsidR="00390BDC" w:rsidRPr="009565D3" w:rsidRDefault="00390BDC" w:rsidP="009040FE"/>
        </w:tc>
      </w:tr>
    </w:tbl>
    <w:p w14:paraId="5C0412BF" w14:textId="77777777" w:rsidR="00735F3B" w:rsidRPr="00735F3B" w:rsidRDefault="00735F3B" w:rsidP="00407331">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Bid Security and Other Bonds</w:t>
      </w:r>
    </w:p>
    <w:p w14:paraId="522DBBFF" w14:textId="3A82B04B" w:rsidR="00E61CE3" w:rsidRDefault="00407331" w:rsidP="00735F3B">
      <w:pPr>
        <w:pStyle w:val="NormalWeb"/>
        <w:spacing w:before="0" w:beforeAutospacing="0" w:after="0" w:afterAutospacing="0"/>
        <w:rPr>
          <w:rFonts w:ascii="Arial" w:hAnsi="Arial" w:cs="Arial"/>
          <w:sz w:val="20"/>
          <w:szCs w:val="20"/>
        </w:rPr>
      </w:pPr>
      <w:r w:rsidRPr="00407331">
        <w:rPr>
          <w:rFonts w:ascii="Arial" w:hAnsi="Arial" w:cs="Arial"/>
          <w:sz w:val="20"/>
          <w:szCs w:val="20"/>
        </w:rPr>
        <w:t xml:space="preserve">Bid </w:t>
      </w:r>
      <w:r w:rsidR="00CE23F9" w:rsidRPr="00CE23F9">
        <w:rPr>
          <w:rFonts w:ascii="Arial" w:hAnsi="Arial" w:cs="Arial"/>
          <w:sz w:val="20"/>
          <w:szCs w:val="20"/>
        </w:rPr>
        <w:t>security in the amount of Five percent of the Bid must accompany each Bid in accordance with the General Conditions. The successful bidder shall be required to provide Performance and Payment Bonds, each in the amount of 100 percent of the Contract Price. Bid security and other bonds shall be provided on forms furnished by the Owner.</w:t>
      </w:r>
    </w:p>
    <w:p w14:paraId="3FE9A9A4" w14:textId="77777777" w:rsidR="00CE23F9" w:rsidRDefault="00CE23F9" w:rsidP="00735F3B">
      <w:pPr>
        <w:pStyle w:val="NormalWeb"/>
        <w:spacing w:before="0" w:beforeAutospacing="0" w:after="0" w:afterAutospacing="0"/>
        <w:rPr>
          <w:rFonts w:ascii="Arial" w:hAnsi="Arial" w:cs="Arial"/>
          <w:sz w:val="20"/>
          <w:szCs w:val="20"/>
        </w:rPr>
      </w:pPr>
    </w:p>
    <w:p w14:paraId="3F920A44" w14:textId="77777777" w:rsidR="00735F3B" w:rsidRPr="00735F3B" w:rsidRDefault="00735F3B" w:rsidP="00735F3B">
      <w:pPr>
        <w:pStyle w:val="NormalWeb"/>
        <w:spacing w:before="0" w:beforeAutospacing="0" w:after="0" w:afterAutospacing="0"/>
        <w:rPr>
          <w:rFonts w:ascii="Arial" w:hAnsi="Arial" w:cs="Arial"/>
          <w:caps/>
          <w:sz w:val="20"/>
          <w:szCs w:val="20"/>
        </w:rPr>
      </w:pPr>
      <w:r w:rsidRPr="00735F3B">
        <w:rPr>
          <w:rFonts w:ascii="Arial" w:hAnsi="Arial" w:cs="Arial"/>
          <w:caps/>
          <w:sz w:val="20"/>
          <w:szCs w:val="20"/>
        </w:rPr>
        <w:t>OWNER’s Right to Reject Bids</w:t>
      </w:r>
    </w:p>
    <w:p w14:paraId="60A0AA5E" w14:textId="77777777" w:rsidR="00622D74" w:rsidRDefault="00622D74" w:rsidP="00E61CE3">
      <w:pPr>
        <w:pStyle w:val="NormalWeb"/>
        <w:spacing w:before="0" w:beforeAutospacing="0"/>
        <w:rPr>
          <w:rFonts w:ascii="Arial" w:hAnsi="Arial" w:cs="Arial"/>
          <w:sz w:val="20"/>
          <w:szCs w:val="20"/>
        </w:rPr>
      </w:pPr>
      <w:r w:rsidRPr="00622D74">
        <w:rPr>
          <w:rFonts w:ascii="Arial" w:hAnsi="Arial" w:cs="Arial"/>
          <w:sz w:val="20"/>
          <w:szCs w:val="20"/>
        </w:rPr>
        <w:t xml:space="preserve">The Cedar Rapids Airport Commission reserves the right to reject </w:t>
      </w:r>
      <w:proofErr w:type="gramStart"/>
      <w:r w:rsidRPr="00622D74">
        <w:rPr>
          <w:rFonts w:ascii="Arial" w:hAnsi="Arial" w:cs="Arial"/>
          <w:sz w:val="20"/>
          <w:szCs w:val="20"/>
        </w:rPr>
        <w:t>any and all</w:t>
      </w:r>
      <w:proofErr w:type="gramEnd"/>
      <w:r w:rsidRPr="00622D74">
        <w:rPr>
          <w:rFonts w:ascii="Arial" w:hAnsi="Arial" w:cs="Arial"/>
          <w:sz w:val="20"/>
          <w:szCs w:val="20"/>
        </w:rPr>
        <w:t xml:space="preserve"> bids, in whole or in part, with or without cause; to waive any informalities and technicalities; to enter such contracts as it deems in the best interest of the Cedar Rapids Airport Commission; and to re-advertise. The Cedar Rapids Airport Commission reserves the right to defer acceptance of any bid for 30 calendar days after the bids are received and opened.</w:t>
      </w:r>
    </w:p>
    <w:p w14:paraId="0EB4C5EC" w14:textId="77777777" w:rsidR="00622D74" w:rsidRDefault="00622D74" w:rsidP="00E61CE3">
      <w:pPr>
        <w:pStyle w:val="NormalWeb"/>
        <w:spacing w:before="0" w:beforeAutospacing="0"/>
        <w:rPr>
          <w:rFonts w:ascii="Arial" w:hAnsi="Arial" w:cs="Arial"/>
          <w:sz w:val="20"/>
          <w:szCs w:val="20"/>
        </w:rPr>
      </w:pPr>
    </w:p>
    <w:p w14:paraId="4819A62E" w14:textId="77777777" w:rsidR="00735F3B" w:rsidRPr="00735F3B" w:rsidRDefault="00735F3B" w:rsidP="00735F3B">
      <w:pPr>
        <w:spacing w:after="120"/>
        <w:jc w:val="both"/>
      </w:pPr>
      <w:r w:rsidRPr="00735F3B">
        <w:t>By order of the Cedar Rapids Airport Commission.</w:t>
      </w:r>
    </w:p>
    <w:p w14:paraId="1B091C70" w14:textId="2CCB74BA" w:rsidR="00735F3B" w:rsidRPr="00735F3B" w:rsidRDefault="00622D74" w:rsidP="00735F3B">
      <w:pPr>
        <w:spacing w:before="120" w:after="120"/>
        <w:jc w:val="both"/>
      </w:pPr>
      <w:r>
        <w:t xml:space="preserve">Dated </w:t>
      </w:r>
      <w:r w:rsidR="00CE23F9" w:rsidRPr="00CE23F9">
        <w:t>this 24th day of June 2024.</w:t>
      </w:r>
    </w:p>
    <w:p w14:paraId="4794B37A" w14:textId="77777777" w:rsidR="00735F3B" w:rsidRPr="00735F3B" w:rsidRDefault="00735F3B" w:rsidP="00735F3B">
      <w:pPr>
        <w:tabs>
          <w:tab w:val="left" w:pos="3600"/>
        </w:tabs>
        <w:jc w:val="both"/>
      </w:pPr>
      <w:r w:rsidRPr="00735F3B">
        <w:rPr>
          <w:u w:val="single"/>
        </w:rPr>
        <w:tab/>
      </w:r>
    </w:p>
    <w:p w14:paraId="2EB63167" w14:textId="77777777" w:rsidR="00735F3B" w:rsidRPr="00735F3B" w:rsidRDefault="00735F3B" w:rsidP="00735F3B">
      <w:pPr>
        <w:tabs>
          <w:tab w:val="left" w:pos="3600"/>
        </w:tabs>
        <w:spacing w:after="120"/>
        <w:jc w:val="both"/>
      </w:pPr>
    </w:p>
    <w:p w14:paraId="1E920D58" w14:textId="5069DEB5" w:rsidR="00694347" w:rsidRPr="00D74A84" w:rsidRDefault="00735F3B" w:rsidP="00B510BB">
      <w:pPr>
        <w:tabs>
          <w:tab w:val="left" w:pos="3600"/>
        </w:tabs>
        <w:spacing w:after="120"/>
        <w:jc w:val="both"/>
      </w:pPr>
      <w:r w:rsidRPr="00735F3B">
        <w:t>P</w:t>
      </w:r>
      <w:r w:rsidR="0081255C" w:rsidRPr="0081255C">
        <w:t xml:space="preserve">osted to The Eastern Iowa Airport website and Master Builders of Iowa Construction Update Network on </w:t>
      </w:r>
      <w:r w:rsidR="00CE23F9" w:rsidRPr="00394A09">
        <w:t>July 17, 2024</w:t>
      </w:r>
      <w:r w:rsidR="00066BCB" w:rsidRPr="00EC36C7">
        <w:t>.</w:t>
      </w:r>
    </w:p>
    <w:sectPr w:rsidR="00694347" w:rsidRPr="00D74A84" w:rsidSect="00492B52">
      <w:footnotePr>
        <w:numRestart w:val="eachSect"/>
      </w:footnotePr>
      <w:pgSz w:w="12240" w:h="15840" w:code="1"/>
      <w:pgMar w:top="1008" w:right="1440" w:bottom="72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3C072" w14:textId="77777777" w:rsidR="00EF4A30" w:rsidRDefault="00EF4A30">
      <w:r>
        <w:separator/>
      </w:r>
    </w:p>
  </w:endnote>
  <w:endnote w:type="continuationSeparator" w:id="0">
    <w:p w14:paraId="7A6E244B" w14:textId="77777777" w:rsidR="00EF4A30" w:rsidRDefault="00EF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B330" w14:textId="77777777" w:rsidR="00EF4A30" w:rsidRDefault="00EF4A30">
      <w:r>
        <w:separator/>
      </w:r>
    </w:p>
  </w:footnote>
  <w:footnote w:type="continuationSeparator" w:id="0">
    <w:p w14:paraId="0FEE4A21" w14:textId="77777777" w:rsidR="00EF4A30" w:rsidRDefault="00EF4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2ACC3168"/>
    <w:lvl w:ilvl="0">
      <w:start w:val="1"/>
      <w:numFmt w:val="decimal"/>
      <w:pStyle w:val="Heading1"/>
      <w:lvlText w:val="1.%1"/>
      <w:legacy w:legacy="1" w:legacySpace="274" w:legacyIndent="0"/>
      <w:lvlJc w:val="left"/>
    </w:lvl>
    <w:lvl w:ilvl="1">
      <w:numFmt w:val="decimal"/>
      <w:pStyle w:val="Heading2"/>
      <w:lvlText w:val="2.%2"/>
      <w:legacy w:legacy="1" w:legacySpace="274" w:legacyIndent="0"/>
      <w:lvlJc w:val="left"/>
    </w:lvl>
    <w:lvl w:ilvl="2">
      <w:numFmt w:val="decimal"/>
      <w:pStyle w:val="Heading3"/>
      <w:lvlText w:val="3.%3"/>
      <w:legacy w:legacy="1" w:legacySpace="274" w:legacyIndent="187"/>
      <w:lvlJc w:val="left"/>
      <w:pPr>
        <w:ind w:left="187" w:hanging="187"/>
      </w:pPr>
    </w:lvl>
    <w:lvl w:ilvl="3">
      <w:start w:val="1"/>
      <w:numFmt w:val="upperLetter"/>
      <w:pStyle w:val="Heading4"/>
      <w:lvlText w:val="%4."/>
      <w:legacy w:legacy="1" w:legacySpace="0" w:legacyIndent="360"/>
      <w:lvlJc w:val="left"/>
      <w:pPr>
        <w:ind w:left="547" w:hanging="360"/>
      </w:pPr>
    </w:lvl>
    <w:lvl w:ilvl="4">
      <w:start w:val="1"/>
      <w:numFmt w:val="decimal"/>
      <w:pStyle w:val="Heading5"/>
      <w:lvlText w:val="%5."/>
      <w:legacy w:legacy="1" w:legacySpace="0" w:legacyIndent="360"/>
      <w:lvlJc w:val="left"/>
      <w:pPr>
        <w:ind w:left="907" w:hanging="360"/>
      </w:pPr>
    </w:lvl>
    <w:lvl w:ilvl="5">
      <w:start w:val="1"/>
      <w:numFmt w:val="lowerLetter"/>
      <w:pStyle w:val="Heading6"/>
      <w:lvlText w:val="%6."/>
      <w:legacy w:legacy="1" w:legacySpace="0" w:legacyIndent="360"/>
      <w:lvlJc w:val="left"/>
      <w:pPr>
        <w:ind w:left="1267" w:hanging="360"/>
      </w:pPr>
    </w:lvl>
    <w:lvl w:ilvl="6">
      <w:start w:val="1"/>
      <w:numFmt w:val="decimal"/>
      <w:pStyle w:val="Heading7"/>
      <w:lvlText w:val="%7)"/>
      <w:legacy w:legacy="1" w:legacySpace="0" w:legacyIndent="360"/>
      <w:lvlJc w:val="left"/>
      <w:pPr>
        <w:ind w:left="1627" w:hanging="360"/>
      </w:pPr>
    </w:lvl>
    <w:lvl w:ilvl="7">
      <w:start w:val="1"/>
      <w:numFmt w:val="lowerLetter"/>
      <w:pStyle w:val="Heading8"/>
      <w:lvlText w:val="(%8)"/>
      <w:legacy w:legacy="1" w:legacySpace="0" w:legacyIndent="360"/>
      <w:lvlJc w:val="left"/>
      <w:pPr>
        <w:ind w:left="1987" w:hanging="360"/>
      </w:pPr>
    </w:lvl>
    <w:lvl w:ilvl="8">
      <w:start w:val="1"/>
      <w:numFmt w:val="lowerRoman"/>
      <w:pStyle w:val="Heading9"/>
      <w:lvlText w:val="(%9)"/>
      <w:legacy w:legacy="1" w:legacySpace="0" w:legacyIndent="360"/>
      <w:lvlJc w:val="left"/>
      <w:pPr>
        <w:ind w:left="2347" w:hanging="360"/>
      </w:p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E812DA9"/>
    <w:multiLevelType w:val="hybridMultilevel"/>
    <w:tmpl w:val="24B0FABC"/>
    <w:lvl w:ilvl="0" w:tplc="11B0ED8E">
      <w:start w:val="1"/>
      <w:numFmt w:val="decimal"/>
      <w:lvlText w:val="%1."/>
      <w:lvlJc w:val="left"/>
      <w:pPr>
        <w:tabs>
          <w:tab w:val="num" w:pos="1440"/>
        </w:tabs>
        <w:ind w:left="1440" w:hanging="720"/>
      </w:pPr>
      <w:rPr>
        <w:rFonts w:hint="default"/>
        <w:color w:val="0000FF"/>
        <w:sz w:val="19"/>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B41D43"/>
    <w:multiLevelType w:val="singleLevel"/>
    <w:tmpl w:val="9CA4A64C"/>
    <w:lvl w:ilvl="0">
      <w:start w:val="2"/>
      <w:numFmt w:val="decimal"/>
      <w:lvlText w:val="%1."/>
      <w:lvlJc w:val="left"/>
      <w:pPr>
        <w:tabs>
          <w:tab w:val="num" w:pos="1440"/>
        </w:tabs>
        <w:ind w:left="1440" w:hanging="720"/>
      </w:pPr>
      <w:rPr>
        <w:rFonts w:hint="default"/>
        <w:sz w:val="19"/>
      </w:rPr>
    </w:lvl>
  </w:abstractNum>
  <w:abstractNum w:abstractNumId="4" w15:restartNumberingAfterBreak="0">
    <w:nsid w:val="3FD348B7"/>
    <w:multiLevelType w:val="hybridMultilevel"/>
    <w:tmpl w:val="81925786"/>
    <w:lvl w:ilvl="0" w:tplc="727470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5842DD"/>
    <w:multiLevelType w:val="hybridMultilevel"/>
    <w:tmpl w:val="C444F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31284"/>
    <w:multiLevelType w:val="hybridMultilevel"/>
    <w:tmpl w:val="E9B2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C2C01"/>
    <w:multiLevelType w:val="hybridMultilevel"/>
    <w:tmpl w:val="9C12EE5A"/>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775247CA"/>
    <w:multiLevelType w:val="hybridMultilevel"/>
    <w:tmpl w:val="B8E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6350">
    <w:abstractNumId w:val="0"/>
  </w:num>
  <w:num w:numId="2" w16cid:durableId="1301375055">
    <w:abstractNumId w:val="3"/>
  </w:num>
  <w:num w:numId="3" w16cid:durableId="1140459018">
    <w:abstractNumId w:val="4"/>
  </w:num>
  <w:num w:numId="4" w16cid:durableId="2123185026">
    <w:abstractNumId w:val="2"/>
  </w:num>
  <w:num w:numId="5" w16cid:durableId="378627587">
    <w:abstractNumId w:val="1"/>
  </w:num>
  <w:num w:numId="6" w16cid:durableId="1079133142">
    <w:abstractNumId w:val="6"/>
  </w:num>
  <w:num w:numId="7" w16cid:durableId="1155143422">
    <w:abstractNumId w:val="5"/>
  </w:num>
  <w:num w:numId="8" w16cid:durableId="1559316690">
    <w:abstractNumId w:val="8"/>
  </w:num>
  <w:num w:numId="9" w16cid:durableId="587206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03"/>
    <w:rsid w:val="00010395"/>
    <w:rsid w:val="00011F8B"/>
    <w:rsid w:val="000155CA"/>
    <w:rsid w:val="000201AB"/>
    <w:rsid w:val="000234B8"/>
    <w:rsid w:val="00023C7E"/>
    <w:rsid w:val="00026343"/>
    <w:rsid w:val="0002686C"/>
    <w:rsid w:val="00030CC2"/>
    <w:rsid w:val="00037A5C"/>
    <w:rsid w:val="000431EC"/>
    <w:rsid w:val="00052C84"/>
    <w:rsid w:val="00062639"/>
    <w:rsid w:val="00066BCB"/>
    <w:rsid w:val="000716C1"/>
    <w:rsid w:val="0007310E"/>
    <w:rsid w:val="00077DFA"/>
    <w:rsid w:val="00084813"/>
    <w:rsid w:val="000850BA"/>
    <w:rsid w:val="000B13F9"/>
    <w:rsid w:val="000B26ED"/>
    <w:rsid w:val="000C6D10"/>
    <w:rsid w:val="000D1673"/>
    <w:rsid w:val="000E3B56"/>
    <w:rsid w:val="000E406F"/>
    <w:rsid w:val="000E447A"/>
    <w:rsid w:val="000F216F"/>
    <w:rsid w:val="00103696"/>
    <w:rsid w:val="00105294"/>
    <w:rsid w:val="00106D2B"/>
    <w:rsid w:val="00113D40"/>
    <w:rsid w:val="001146D9"/>
    <w:rsid w:val="00115523"/>
    <w:rsid w:val="00117816"/>
    <w:rsid w:val="00122A68"/>
    <w:rsid w:val="00130321"/>
    <w:rsid w:val="00137420"/>
    <w:rsid w:val="00141B6B"/>
    <w:rsid w:val="001423E3"/>
    <w:rsid w:val="00146B0E"/>
    <w:rsid w:val="0015594F"/>
    <w:rsid w:val="0016182C"/>
    <w:rsid w:val="001643F6"/>
    <w:rsid w:val="0017376E"/>
    <w:rsid w:val="00187537"/>
    <w:rsid w:val="001931A5"/>
    <w:rsid w:val="00194B36"/>
    <w:rsid w:val="00194FE2"/>
    <w:rsid w:val="001A718E"/>
    <w:rsid w:val="001B7BC6"/>
    <w:rsid w:val="001C4141"/>
    <w:rsid w:val="001D0AA5"/>
    <w:rsid w:val="001D49BB"/>
    <w:rsid w:val="001D744F"/>
    <w:rsid w:val="001E2E09"/>
    <w:rsid w:val="001F2865"/>
    <w:rsid w:val="001F4630"/>
    <w:rsid w:val="001F4A15"/>
    <w:rsid w:val="001F7CD7"/>
    <w:rsid w:val="002002A5"/>
    <w:rsid w:val="0020337C"/>
    <w:rsid w:val="002170A1"/>
    <w:rsid w:val="00220D2F"/>
    <w:rsid w:val="002236AD"/>
    <w:rsid w:val="00223A2B"/>
    <w:rsid w:val="00223B81"/>
    <w:rsid w:val="00223C4F"/>
    <w:rsid w:val="00225B55"/>
    <w:rsid w:val="00243439"/>
    <w:rsid w:val="00243468"/>
    <w:rsid w:val="0024359B"/>
    <w:rsid w:val="0024602E"/>
    <w:rsid w:val="002579F7"/>
    <w:rsid w:val="002604DA"/>
    <w:rsid w:val="00261222"/>
    <w:rsid w:val="0026174E"/>
    <w:rsid w:val="002672FA"/>
    <w:rsid w:val="00276E60"/>
    <w:rsid w:val="00281A69"/>
    <w:rsid w:val="00285ADE"/>
    <w:rsid w:val="002861C0"/>
    <w:rsid w:val="00287AB8"/>
    <w:rsid w:val="00290A5C"/>
    <w:rsid w:val="00290AE5"/>
    <w:rsid w:val="00291AE9"/>
    <w:rsid w:val="00293DF9"/>
    <w:rsid w:val="002A13C4"/>
    <w:rsid w:val="002A1DDC"/>
    <w:rsid w:val="002A3B75"/>
    <w:rsid w:val="002A5BD3"/>
    <w:rsid w:val="002B13A5"/>
    <w:rsid w:val="002B6574"/>
    <w:rsid w:val="002B790F"/>
    <w:rsid w:val="002C4ED4"/>
    <w:rsid w:val="002C69B8"/>
    <w:rsid w:val="002C7194"/>
    <w:rsid w:val="002D011E"/>
    <w:rsid w:val="002D1B0E"/>
    <w:rsid w:val="002D2194"/>
    <w:rsid w:val="002D3151"/>
    <w:rsid w:val="002D465F"/>
    <w:rsid w:val="002F3E8C"/>
    <w:rsid w:val="002F641A"/>
    <w:rsid w:val="003036C4"/>
    <w:rsid w:val="0030439D"/>
    <w:rsid w:val="0030610D"/>
    <w:rsid w:val="0031229A"/>
    <w:rsid w:val="003233DD"/>
    <w:rsid w:val="00337B5A"/>
    <w:rsid w:val="00340ECE"/>
    <w:rsid w:val="00341CFA"/>
    <w:rsid w:val="00343C47"/>
    <w:rsid w:val="00354263"/>
    <w:rsid w:val="00357192"/>
    <w:rsid w:val="00357284"/>
    <w:rsid w:val="00360EA6"/>
    <w:rsid w:val="00363C8F"/>
    <w:rsid w:val="00370EA1"/>
    <w:rsid w:val="00376855"/>
    <w:rsid w:val="00384037"/>
    <w:rsid w:val="00385715"/>
    <w:rsid w:val="003874FD"/>
    <w:rsid w:val="00390BDC"/>
    <w:rsid w:val="00396A7E"/>
    <w:rsid w:val="003A3661"/>
    <w:rsid w:val="003A5977"/>
    <w:rsid w:val="003A6550"/>
    <w:rsid w:val="003A6D2A"/>
    <w:rsid w:val="003B5C30"/>
    <w:rsid w:val="003C1B87"/>
    <w:rsid w:val="003C57D3"/>
    <w:rsid w:val="003E675F"/>
    <w:rsid w:val="003F11E0"/>
    <w:rsid w:val="00404A53"/>
    <w:rsid w:val="00404D1E"/>
    <w:rsid w:val="00407331"/>
    <w:rsid w:val="00415F01"/>
    <w:rsid w:val="00423E1F"/>
    <w:rsid w:val="00426BF9"/>
    <w:rsid w:val="00436FDB"/>
    <w:rsid w:val="00437942"/>
    <w:rsid w:val="00446B38"/>
    <w:rsid w:val="0045015D"/>
    <w:rsid w:val="00460219"/>
    <w:rsid w:val="00465B53"/>
    <w:rsid w:val="00466891"/>
    <w:rsid w:val="004761B5"/>
    <w:rsid w:val="00477A64"/>
    <w:rsid w:val="004839C3"/>
    <w:rsid w:val="0048416A"/>
    <w:rsid w:val="00491E31"/>
    <w:rsid w:val="00492B52"/>
    <w:rsid w:val="004A0367"/>
    <w:rsid w:val="004A0A1A"/>
    <w:rsid w:val="004B012E"/>
    <w:rsid w:val="004C2B81"/>
    <w:rsid w:val="004C313A"/>
    <w:rsid w:val="004C7CC3"/>
    <w:rsid w:val="004D280C"/>
    <w:rsid w:val="004D55A1"/>
    <w:rsid w:val="004D746B"/>
    <w:rsid w:val="004E0BCC"/>
    <w:rsid w:val="004E1E96"/>
    <w:rsid w:val="004E3B67"/>
    <w:rsid w:val="004E5284"/>
    <w:rsid w:val="004E5CA0"/>
    <w:rsid w:val="00501C3F"/>
    <w:rsid w:val="005051C4"/>
    <w:rsid w:val="00505EAC"/>
    <w:rsid w:val="005079E3"/>
    <w:rsid w:val="0052638F"/>
    <w:rsid w:val="005376BB"/>
    <w:rsid w:val="005378A6"/>
    <w:rsid w:val="00540376"/>
    <w:rsid w:val="00547FBD"/>
    <w:rsid w:val="005501C6"/>
    <w:rsid w:val="0055351F"/>
    <w:rsid w:val="005564C9"/>
    <w:rsid w:val="00571588"/>
    <w:rsid w:val="005735A7"/>
    <w:rsid w:val="0057655A"/>
    <w:rsid w:val="00576865"/>
    <w:rsid w:val="005839C7"/>
    <w:rsid w:val="005922F8"/>
    <w:rsid w:val="0059425C"/>
    <w:rsid w:val="005A135F"/>
    <w:rsid w:val="005A635F"/>
    <w:rsid w:val="005A6D39"/>
    <w:rsid w:val="005B3060"/>
    <w:rsid w:val="005B4115"/>
    <w:rsid w:val="005B4997"/>
    <w:rsid w:val="005C004F"/>
    <w:rsid w:val="005C04F4"/>
    <w:rsid w:val="005C7F41"/>
    <w:rsid w:val="005D406E"/>
    <w:rsid w:val="005D5E30"/>
    <w:rsid w:val="005E6468"/>
    <w:rsid w:val="005F23D8"/>
    <w:rsid w:val="005F25A6"/>
    <w:rsid w:val="005F4C4C"/>
    <w:rsid w:val="005F6099"/>
    <w:rsid w:val="00610D93"/>
    <w:rsid w:val="00615686"/>
    <w:rsid w:val="0061646A"/>
    <w:rsid w:val="00622D74"/>
    <w:rsid w:val="00632AB0"/>
    <w:rsid w:val="0063756F"/>
    <w:rsid w:val="00641A80"/>
    <w:rsid w:val="00657212"/>
    <w:rsid w:val="00662DA7"/>
    <w:rsid w:val="00663049"/>
    <w:rsid w:val="00664CB3"/>
    <w:rsid w:val="00665539"/>
    <w:rsid w:val="00684689"/>
    <w:rsid w:val="00690B55"/>
    <w:rsid w:val="0069189F"/>
    <w:rsid w:val="00692C40"/>
    <w:rsid w:val="00693C5F"/>
    <w:rsid w:val="00694347"/>
    <w:rsid w:val="006A1F60"/>
    <w:rsid w:val="006C23C9"/>
    <w:rsid w:val="006C3161"/>
    <w:rsid w:val="006E02A2"/>
    <w:rsid w:val="006F18A5"/>
    <w:rsid w:val="006F25ED"/>
    <w:rsid w:val="00717983"/>
    <w:rsid w:val="00720261"/>
    <w:rsid w:val="00720859"/>
    <w:rsid w:val="0072215E"/>
    <w:rsid w:val="007231C1"/>
    <w:rsid w:val="007259F3"/>
    <w:rsid w:val="00734955"/>
    <w:rsid w:val="007355CB"/>
    <w:rsid w:val="00735F3B"/>
    <w:rsid w:val="00744496"/>
    <w:rsid w:val="007551DE"/>
    <w:rsid w:val="00767049"/>
    <w:rsid w:val="00772CE8"/>
    <w:rsid w:val="00781658"/>
    <w:rsid w:val="0078796D"/>
    <w:rsid w:val="0079730B"/>
    <w:rsid w:val="007B0B0A"/>
    <w:rsid w:val="007B7D2B"/>
    <w:rsid w:val="007C192B"/>
    <w:rsid w:val="007C1CD7"/>
    <w:rsid w:val="007C7DCC"/>
    <w:rsid w:val="007D3C71"/>
    <w:rsid w:val="007D4794"/>
    <w:rsid w:val="007E36EC"/>
    <w:rsid w:val="007E5A91"/>
    <w:rsid w:val="007E6A9E"/>
    <w:rsid w:val="00803D58"/>
    <w:rsid w:val="0081255C"/>
    <w:rsid w:val="00820F61"/>
    <w:rsid w:val="0083072C"/>
    <w:rsid w:val="00834FFB"/>
    <w:rsid w:val="00835BB5"/>
    <w:rsid w:val="00836077"/>
    <w:rsid w:val="00837559"/>
    <w:rsid w:val="008403B7"/>
    <w:rsid w:val="00840F03"/>
    <w:rsid w:val="008438CD"/>
    <w:rsid w:val="00853FF1"/>
    <w:rsid w:val="008548FA"/>
    <w:rsid w:val="00855539"/>
    <w:rsid w:val="00874712"/>
    <w:rsid w:val="00877C20"/>
    <w:rsid w:val="00891C79"/>
    <w:rsid w:val="00891F5A"/>
    <w:rsid w:val="008A28ED"/>
    <w:rsid w:val="008A29D6"/>
    <w:rsid w:val="008A58DD"/>
    <w:rsid w:val="008B0829"/>
    <w:rsid w:val="008B18E3"/>
    <w:rsid w:val="008B1DF5"/>
    <w:rsid w:val="008C05ED"/>
    <w:rsid w:val="008C07D0"/>
    <w:rsid w:val="008E7A73"/>
    <w:rsid w:val="008F66AC"/>
    <w:rsid w:val="00901273"/>
    <w:rsid w:val="00904CD9"/>
    <w:rsid w:val="009079D6"/>
    <w:rsid w:val="0091480B"/>
    <w:rsid w:val="00917517"/>
    <w:rsid w:val="00924139"/>
    <w:rsid w:val="00933300"/>
    <w:rsid w:val="009421A1"/>
    <w:rsid w:val="00951EB6"/>
    <w:rsid w:val="00952DB6"/>
    <w:rsid w:val="00952FF6"/>
    <w:rsid w:val="00960738"/>
    <w:rsid w:val="0096640A"/>
    <w:rsid w:val="00981394"/>
    <w:rsid w:val="00990D6F"/>
    <w:rsid w:val="009942C8"/>
    <w:rsid w:val="009B35DF"/>
    <w:rsid w:val="009B6312"/>
    <w:rsid w:val="009B7143"/>
    <w:rsid w:val="009D3AA4"/>
    <w:rsid w:val="009E55CE"/>
    <w:rsid w:val="009E5656"/>
    <w:rsid w:val="009E5692"/>
    <w:rsid w:val="009E6F7A"/>
    <w:rsid w:val="009F349C"/>
    <w:rsid w:val="009F3A19"/>
    <w:rsid w:val="009F5744"/>
    <w:rsid w:val="00A00CAC"/>
    <w:rsid w:val="00A067B0"/>
    <w:rsid w:val="00A17B73"/>
    <w:rsid w:val="00A20217"/>
    <w:rsid w:val="00A22C62"/>
    <w:rsid w:val="00A42ED9"/>
    <w:rsid w:val="00A51289"/>
    <w:rsid w:val="00A538F0"/>
    <w:rsid w:val="00A65C81"/>
    <w:rsid w:val="00A754FF"/>
    <w:rsid w:val="00A7777A"/>
    <w:rsid w:val="00A80402"/>
    <w:rsid w:val="00A827FB"/>
    <w:rsid w:val="00AA025A"/>
    <w:rsid w:val="00AA07CF"/>
    <w:rsid w:val="00AA0BA3"/>
    <w:rsid w:val="00AA15BF"/>
    <w:rsid w:val="00AA6AFA"/>
    <w:rsid w:val="00AB1357"/>
    <w:rsid w:val="00AC5012"/>
    <w:rsid w:val="00AD3B9C"/>
    <w:rsid w:val="00AE2D8A"/>
    <w:rsid w:val="00AF00ED"/>
    <w:rsid w:val="00AF0909"/>
    <w:rsid w:val="00AF200B"/>
    <w:rsid w:val="00AF36DB"/>
    <w:rsid w:val="00AF51EF"/>
    <w:rsid w:val="00AF70B6"/>
    <w:rsid w:val="00B03484"/>
    <w:rsid w:val="00B04723"/>
    <w:rsid w:val="00B047EC"/>
    <w:rsid w:val="00B173AA"/>
    <w:rsid w:val="00B21B7E"/>
    <w:rsid w:val="00B24456"/>
    <w:rsid w:val="00B25EA5"/>
    <w:rsid w:val="00B26A0C"/>
    <w:rsid w:val="00B30442"/>
    <w:rsid w:val="00B309A5"/>
    <w:rsid w:val="00B452CF"/>
    <w:rsid w:val="00B47575"/>
    <w:rsid w:val="00B510BB"/>
    <w:rsid w:val="00B52910"/>
    <w:rsid w:val="00B55719"/>
    <w:rsid w:val="00B6140E"/>
    <w:rsid w:val="00B627DF"/>
    <w:rsid w:val="00B64A3F"/>
    <w:rsid w:val="00B661B8"/>
    <w:rsid w:val="00B67E42"/>
    <w:rsid w:val="00B70144"/>
    <w:rsid w:val="00B71B0C"/>
    <w:rsid w:val="00B726E9"/>
    <w:rsid w:val="00B82878"/>
    <w:rsid w:val="00B93950"/>
    <w:rsid w:val="00BA0100"/>
    <w:rsid w:val="00BA13A5"/>
    <w:rsid w:val="00BA5BAA"/>
    <w:rsid w:val="00BB0D60"/>
    <w:rsid w:val="00BB2257"/>
    <w:rsid w:val="00BC1F60"/>
    <w:rsid w:val="00BD3F7A"/>
    <w:rsid w:val="00BE0E25"/>
    <w:rsid w:val="00BE13E2"/>
    <w:rsid w:val="00BE6D12"/>
    <w:rsid w:val="00BE788C"/>
    <w:rsid w:val="00BF03C2"/>
    <w:rsid w:val="00BF45F0"/>
    <w:rsid w:val="00C007CD"/>
    <w:rsid w:val="00C02A73"/>
    <w:rsid w:val="00C1007A"/>
    <w:rsid w:val="00C1451B"/>
    <w:rsid w:val="00C16EEA"/>
    <w:rsid w:val="00C26949"/>
    <w:rsid w:val="00C42C75"/>
    <w:rsid w:val="00C46CC1"/>
    <w:rsid w:val="00C507D7"/>
    <w:rsid w:val="00C51D0A"/>
    <w:rsid w:val="00C63863"/>
    <w:rsid w:val="00C735CB"/>
    <w:rsid w:val="00C8037D"/>
    <w:rsid w:val="00C82D5D"/>
    <w:rsid w:val="00C86778"/>
    <w:rsid w:val="00C93E19"/>
    <w:rsid w:val="00C94180"/>
    <w:rsid w:val="00C94F3C"/>
    <w:rsid w:val="00CB06FA"/>
    <w:rsid w:val="00CB29DD"/>
    <w:rsid w:val="00CB2EFF"/>
    <w:rsid w:val="00CB38C9"/>
    <w:rsid w:val="00CC6D03"/>
    <w:rsid w:val="00CD26AC"/>
    <w:rsid w:val="00CD3ED0"/>
    <w:rsid w:val="00CD4DE3"/>
    <w:rsid w:val="00CD7B79"/>
    <w:rsid w:val="00CE23F9"/>
    <w:rsid w:val="00CE28DA"/>
    <w:rsid w:val="00CE5DE2"/>
    <w:rsid w:val="00CE7A3F"/>
    <w:rsid w:val="00CF1E79"/>
    <w:rsid w:val="00CF3078"/>
    <w:rsid w:val="00D042B7"/>
    <w:rsid w:val="00D06599"/>
    <w:rsid w:val="00D107E9"/>
    <w:rsid w:val="00D115ED"/>
    <w:rsid w:val="00D116AD"/>
    <w:rsid w:val="00D1193D"/>
    <w:rsid w:val="00D11C97"/>
    <w:rsid w:val="00D17D50"/>
    <w:rsid w:val="00D2649D"/>
    <w:rsid w:val="00D27382"/>
    <w:rsid w:val="00D33B8A"/>
    <w:rsid w:val="00D3600C"/>
    <w:rsid w:val="00D4343A"/>
    <w:rsid w:val="00D44266"/>
    <w:rsid w:val="00D459F4"/>
    <w:rsid w:val="00D50507"/>
    <w:rsid w:val="00D52BCF"/>
    <w:rsid w:val="00D66C70"/>
    <w:rsid w:val="00D66E7E"/>
    <w:rsid w:val="00D74A84"/>
    <w:rsid w:val="00D823CB"/>
    <w:rsid w:val="00D85276"/>
    <w:rsid w:val="00D92227"/>
    <w:rsid w:val="00DA1AFC"/>
    <w:rsid w:val="00DA647E"/>
    <w:rsid w:val="00DB222B"/>
    <w:rsid w:val="00DB3FF4"/>
    <w:rsid w:val="00DB5331"/>
    <w:rsid w:val="00DB6DC2"/>
    <w:rsid w:val="00DB716D"/>
    <w:rsid w:val="00DD1F67"/>
    <w:rsid w:val="00DD48F8"/>
    <w:rsid w:val="00DF2E49"/>
    <w:rsid w:val="00DF4C11"/>
    <w:rsid w:val="00DF57A6"/>
    <w:rsid w:val="00DF7FEA"/>
    <w:rsid w:val="00E075E1"/>
    <w:rsid w:val="00E10015"/>
    <w:rsid w:val="00E20BF4"/>
    <w:rsid w:val="00E216D9"/>
    <w:rsid w:val="00E22DCE"/>
    <w:rsid w:val="00E301A5"/>
    <w:rsid w:val="00E51493"/>
    <w:rsid w:val="00E528CB"/>
    <w:rsid w:val="00E61CE3"/>
    <w:rsid w:val="00E631E2"/>
    <w:rsid w:val="00E713B9"/>
    <w:rsid w:val="00E71BB3"/>
    <w:rsid w:val="00E81FBC"/>
    <w:rsid w:val="00E85ED5"/>
    <w:rsid w:val="00EA41C8"/>
    <w:rsid w:val="00EA73B1"/>
    <w:rsid w:val="00EB303B"/>
    <w:rsid w:val="00EB41A7"/>
    <w:rsid w:val="00EC5736"/>
    <w:rsid w:val="00ED1512"/>
    <w:rsid w:val="00ED34CB"/>
    <w:rsid w:val="00EE6782"/>
    <w:rsid w:val="00EF0B5D"/>
    <w:rsid w:val="00EF1E89"/>
    <w:rsid w:val="00EF3C9D"/>
    <w:rsid w:val="00EF4A30"/>
    <w:rsid w:val="00F12008"/>
    <w:rsid w:val="00F142FF"/>
    <w:rsid w:val="00F14B9B"/>
    <w:rsid w:val="00F206B7"/>
    <w:rsid w:val="00F24E44"/>
    <w:rsid w:val="00F37591"/>
    <w:rsid w:val="00F41BF4"/>
    <w:rsid w:val="00F640C7"/>
    <w:rsid w:val="00F66575"/>
    <w:rsid w:val="00F71942"/>
    <w:rsid w:val="00F73A80"/>
    <w:rsid w:val="00F742FF"/>
    <w:rsid w:val="00F74F68"/>
    <w:rsid w:val="00F834C6"/>
    <w:rsid w:val="00F84018"/>
    <w:rsid w:val="00F90FD6"/>
    <w:rsid w:val="00F92930"/>
    <w:rsid w:val="00FA15FC"/>
    <w:rsid w:val="00FA1A2A"/>
    <w:rsid w:val="00FA5349"/>
    <w:rsid w:val="00FB2CF0"/>
    <w:rsid w:val="00FB7A9F"/>
    <w:rsid w:val="00FC060A"/>
    <w:rsid w:val="00FD1365"/>
    <w:rsid w:val="00FE1793"/>
    <w:rsid w:val="00FE22F6"/>
    <w:rsid w:val="00FE6881"/>
    <w:rsid w:val="00FF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04423"/>
  <w15:chartTrackingRefBased/>
  <w15:docId w15:val="{35E2560E-807B-4BD6-9926-A0861C16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D58"/>
    <w:pPr>
      <w:keepLines/>
    </w:pPr>
    <w:rPr>
      <w:rFonts w:ascii="Arial" w:hAnsi="Arial"/>
    </w:rPr>
  </w:style>
  <w:style w:type="paragraph" w:styleId="Heading1">
    <w:name w:val="heading 1"/>
    <w:next w:val="Heading4"/>
    <w:qFormat/>
    <w:pPr>
      <w:keepNext/>
      <w:keepLines/>
      <w:numPr>
        <w:numId w:val="1"/>
      </w:numPr>
      <w:spacing w:before="240" w:after="60"/>
      <w:outlineLvl w:val="0"/>
    </w:pPr>
    <w:rPr>
      <w:rFonts w:ascii="Arial" w:hAnsi="Arial"/>
      <w:b/>
      <w:caps/>
    </w:rPr>
  </w:style>
  <w:style w:type="paragraph" w:styleId="Heading2">
    <w:name w:val="heading 2"/>
    <w:basedOn w:val="Heading1"/>
    <w:next w:val="Heading4"/>
    <w:qFormat/>
    <w:pPr>
      <w:numPr>
        <w:ilvl w:val="1"/>
      </w:numPr>
      <w:ind w:left="187" w:hanging="187"/>
      <w:outlineLvl w:val="1"/>
    </w:pPr>
  </w:style>
  <w:style w:type="paragraph" w:styleId="Heading3">
    <w:name w:val="heading 3"/>
    <w:basedOn w:val="Heading2"/>
    <w:next w:val="Heading4"/>
    <w:qFormat/>
    <w:pPr>
      <w:numPr>
        <w:ilvl w:val="2"/>
      </w:numPr>
      <w:outlineLvl w:val="2"/>
    </w:pPr>
  </w:style>
  <w:style w:type="paragraph" w:styleId="Heading4">
    <w:name w:val="heading 4"/>
    <w:aliases w:val="Article"/>
    <w:qFormat/>
    <w:pPr>
      <w:keepLines/>
      <w:numPr>
        <w:ilvl w:val="3"/>
        <w:numId w:val="1"/>
      </w:numPr>
      <w:spacing w:before="120" w:after="60"/>
      <w:outlineLvl w:val="3"/>
    </w:pPr>
    <w:rPr>
      <w:rFonts w:ascii="Arial" w:hAnsi="Arial"/>
    </w:rPr>
  </w:style>
  <w:style w:type="paragraph" w:styleId="Heading5">
    <w:name w:val="heading 5"/>
    <w:aliases w:val="Paragraph"/>
    <w:basedOn w:val="Normal"/>
    <w:qFormat/>
    <w:pPr>
      <w:numPr>
        <w:ilvl w:val="4"/>
        <w:numId w:val="1"/>
      </w:numPr>
      <w:outlineLvl w:val="4"/>
    </w:pPr>
  </w:style>
  <w:style w:type="paragraph" w:styleId="Heading6">
    <w:name w:val="heading 6"/>
    <w:aliases w:val="Sub-Paragraph"/>
    <w:basedOn w:val="Normal"/>
    <w:qFormat/>
    <w:pPr>
      <w:numPr>
        <w:ilvl w:val="5"/>
        <w:numId w:val="1"/>
      </w:numPr>
      <w:outlineLvl w:val="5"/>
    </w:pPr>
  </w:style>
  <w:style w:type="paragraph" w:styleId="Heading7">
    <w:name w:val="heading 7"/>
    <w:basedOn w:val="Normal"/>
    <w:qFormat/>
    <w:pPr>
      <w:numPr>
        <w:ilvl w:val="6"/>
        <w:numId w:val="1"/>
      </w:numPr>
      <w:outlineLvl w:val="6"/>
    </w:pPr>
  </w:style>
  <w:style w:type="paragraph" w:styleId="Heading8">
    <w:name w:val="heading 8"/>
    <w:basedOn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Optional">
    <w:name w:val="Optional"/>
    <w:basedOn w:val="Heading3"/>
    <w:pPr>
      <w:numPr>
        <w:ilvl w:val="0"/>
        <w:numId w:val="0"/>
      </w:numPr>
      <w:ind w:left="187" w:hanging="187"/>
      <w:outlineLvl w:val="9"/>
    </w:pPr>
    <w:rPr>
      <w:i/>
      <w:u w:val="single"/>
    </w:rPr>
  </w:style>
  <w:style w:type="paragraph" w:customStyle="1" w:styleId="Indent7">
    <w:name w:val="Indent 7"/>
    <w:basedOn w:val="Normal"/>
    <w:pPr>
      <w:tabs>
        <w:tab w:val="left" w:pos="432"/>
        <w:tab w:val="left" w:pos="1008"/>
        <w:tab w:val="left" w:pos="1584"/>
        <w:tab w:val="left" w:pos="2160"/>
        <w:tab w:val="left" w:pos="2736"/>
        <w:tab w:val="left" w:pos="4320"/>
        <w:tab w:val="left" w:pos="6480"/>
        <w:tab w:val="right" w:pos="10080"/>
      </w:tabs>
      <w:ind w:left="1008" w:hanging="1008"/>
    </w:pPr>
    <w:rPr>
      <w:rFonts w:ascii="Courier" w:hAnsi="Courier"/>
      <w:sz w:val="24"/>
    </w:rPr>
  </w:style>
  <w:style w:type="paragraph" w:customStyle="1" w:styleId="Indent11">
    <w:name w:val="Indent 11"/>
    <w:basedOn w:val="Indent7"/>
    <w:pPr>
      <w:tabs>
        <w:tab w:val="clear" w:pos="432"/>
      </w:tabs>
      <w:ind w:left="1584" w:hanging="1584"/>
    </w:pPr>
  </w:style>
  <w:style w:type="paragraph" w:customStyle="1" w:styleId="Indent15">
    <w:name w:val="Indent 15"/>
    <w:basedOn w:val="Normal"/>
    <w:pPr>
      <w:tabs>
        <w:tab w:val="left" w:pos="1584"/>
        <w:tab w:val="left" w:pos="2160"/>
        <w:tab w:val="left" w:pos="2736"/>
        <w:tab w:val="left" w:pos="4320"/>
        <w:tab w:val="left" w:pos="6480"/>
        <w:tab w:val="right" w:pos="10080"/>
      </w:tabs>
      <w:ind w:left="2160" w:hanging="2160"/>
    </w:pPr>
    <w:rPr>
      <w:rFonts w:ascii="Courier" w:hAnsi="Courier"/>
      <w:sz w:val="24"/>
    </w:rPr>
  </w:style>
  <w:style w:type="paragraph" w:customStyle="1" w:styleId="RightJustified">
    <w:name w:val="Right Justified"/>
    <w:basedOn w:val="Normal"/>
    <w:pPr>
      <w:tabs>
        <w:tab w:val="right" w:pos="10080"/>
      </w:tabs>
      <w:jc w:val="right"/>
    </w:pPr>
    <w:rPr>
      <w:rFonts w:ascii="Courier" w:hAnsi="Courier"/>
      <w:sz w:val="24"/>
    </w:rPr>
  </w:style>
  <w:style w:type="paragraph" w:customStyle="1" w:styleId="footer1">
    <w:name w:val="footer1"/>
    <w:basedOn w:val="Footer"/>
    <w:pPr>
      <w:framePr w:hSpace="187" w:wrap="auto" w:vAnchor="text" w:hAnchor="text" w:y="1"/>
      <w:tabs>
        <w:tab w:val="clear" w:pos="4320"/>
        <w:tab w:val="center" w:pos="5040"/>
      </w:tabs>
    </w:pPr>
  </w:style>
  <w:style w:type="paragraph" w:customStyle="1" w:styleId="Normal1">
    <w:name w:val="Normal1"/>
    <w:pPr>
      <w:tabs>
        <w:tab w:val="left" w:pos="720"/>
        <w:tab w:val="left" w:pos="1440"/>
        <w:tab w:val="left" w:pos="2880"/>
        <w:tab w:val="right" w:pos="9360"/>
      </w:tabs>
    </w:pPr>
    <w:rPr>
      <w:rFonts w:ascii="Palatino" w:hAnsi="Palatino"/>
    </w:rPr>
  </w:style>
  <w:style w:type="paragraph" w:customStyle="1" w:styleId="NLevel">
    <w:name w:val="N Level"/>
    <w:basedOn w:val="Normal"/>
    <w:pPr>
      <w:pBdr>
        <w:top w:val="double" w:sz="6" w:space="1" w:color="0000FF"/>
        <w:left w:val="double" w:sz="6" w:space="1" w:color="0000FF"/>
        <w:bottom w:val="double" w:sz="6" w:space="1" w:color="0000FF"/>
        <w:right w:val="double" w:sz="6" w:space="1" w:color="0000FF"/>
      </w:pBdr>
      <w:spacing w:before="240" w:after="120"/>
    </w:pPr>
    <w:rPr>
      <w:caps/>
      <w:vanish/>
      <w:color w:val="0000FF"/>
      <w:sz w:val="18"/>
    </w:rPr>
  </w:style>
  <w:style w:type="paragraph" w:customStyle="1" w:styleId="Part1">
    <w:name w:val="Part 1"/>
    <w:basedOn w:val="Normal"/>
    <w:next w:val="Normal"/>
    <w:pPr>
      <w:spacing w:before="360"/>
    </w:pPr>
    <w:rPr>
      <w:b/>
      <w:sz w:val="22"/>
      <w:u w:val="single"/>
    </w:rPr>
  </w:style>
  <w:style w:type="paragraph" w:customStyle="1" w:styleId="Part2">
    <w:name w:val="Part 2"/>
    <w:basedOn w:val="Part1"/>
    <w:next w:val="Normal"/>
    <w:pPr>
      <w:keepNext/>
    </w:pPr>
  </w:style>
  <w:style w:type="paragraph" w:customStyle="1" w:styleId="Part3">
    <w:name w:val="Part 3"/>
    <w:basedOn w:val="Part2"/>
    <w:next w:val="Normal"/>
  </w:style>
  <w:style w:type="paragraph" w:customStyle="1" w:styleId="PNLevel">
    <w:name w:val="PN Level"/>
    <w:basedOn w:val="NLevel"/>
    <w:pPr>
      <w:pBdr>
        <w:top w:val="double" w:sz="6" w:space="1" w:color="FF0000"/>
        <w:left w:val="double" w:sz="6" w:space="1" w:color="FF0000"/>
        <w:bottom w:val="double" w:sz="6" w:space="1" w:color="FF0000"/>
        <w:right w:val="double" w:sz="6" w:space="1" w:color="FF0000"/>
      </w:pBdr>
    </w:pPr>
    <w:rPr>
      <w:color w:val="FF0000"/>
    </w:rPr>
  </w:style>
  <w:style w:type="paragraph" w:customStyle="1" w:styleId="SpecEnd">
    <w:name w:val="SpecEnd"/>
    <w:basedOn w:val="Normal"/>
    <w:pPr>
      <w:spacing w:before="480"/>
      <w:jc w:val="center"/>
    </w:pPr>
    <w:rPr>
      <w:b/>
    </w:rPr>
  </w:style>
  <w:style w:type="paragraph" w:customStyle="1" w:styleId="SpecTitle">
    <w:name w:val="SpecTitle"/>
    <w:basedOn w:val="Normal"/>
    <w:next w:val="Part1"/>
    <w:pPr>
      <w:jc w:val="center"/>
    </w:pPr>
    <w:rPr>
      <w:b/>
      <w:sz w:val="24"/>
    </w:rPr>
  </w:style>
  <w:style w:type="paragraph" w:customStyle="1" w:styleId="Article1">
    <w:name w:val="Article 1"/>
    <w:basedOn w:val="Part1"/>
    <w:pPr>
      <w:tabs>
        <w:tab w:val="left" w:pos="180"/>
        <w:tab w:val="left" w:pos="540"/>
        <w:tab w:val="left" w:pos="900"/>
        <w:tab w:val="left" w:pos="1260"/>
        <w:tab w:val="left" w:pos="1620"/>
      </w:tabs>
      <w:suppressAutoHyphens/>
      <w:spacing w:line="216" w:lineRule="auto"/>
    </w:pPr>
  </w:style>
  <w:style w:type="paragraph" w:customStyle="1" w:styleId="Article2">
    <w:name w:val="Article 2"/>
    <w:basedOn w:val="Article1"/>
    <w:pPr>
      <w:ind w:left="540" w:hanging="540"/>
    </w:pPr>
  </w:style>
  <w:style w:type="paragraph" w:customStyle="1" w:styleId="Article3">
    <w:name w:val="Article 3"/>
    <w:basedOn w:val="Article1"/>
  </w:style>
  <w:style w:type="paragraph" w:customStyle="1" w:styleId="Article4">
    <w:name w:val="Article 4"/>
    <w:basedOn w:val="Article3"/>
    <w:pPr>
      <w:ind w:left="540" w:hanging="540"/>
    </w:pPr>
  </w:style>
  <w:style w:type="paragraph" w:customStyle="1" w:styleId="Heading4A">
    <w:name w:val="Heading 4A"/>
    <w:basedOn w:val="Heading3"/>
    <w:pPr>
      <w:tabs>
        <w:tab w:val="left" w:pos="86"/>
      </w:tabs>
      <w:ind w:left="86" w:hanging="86"/>
      <w:outlineLvl w:val="9"/>
    </w:pPr>
  </w:style>
  <w:style w:type="paragraph" w:customStyle="1" w:styleId="Article5">
    <w:name w:val="Article 5"/>
    <w:basedOn w:val="Article4"/>
    <w:pPr>
      <w:keepNext/>
      <w:ind w:left="547" w:hanging="547"/>
    </w:pPr>
  </w:style>
  <w:style w:type="paragraph" w:customStyle="1" w:styleId="Heading4B">
    <w:name w:val="Heading 4B"/>
    <w:basedOn w:val="Heading4"/>
    <w:pPr>
      <w:numPr>
        <w:ilvl w:val="0"/>
        <w:numId w:val="0"/>
      </w:numPr>
      <w:tabs>
        <w:tab w:val="left" w:pos="461"/>
      </w:tabs>
      <w:ind w:left="547" w:hanging="360"/>
      <w:outlineLvl w:val="9"/>
    </w:pPr>
  </w:style>
  <w:style w:type="paragraph" w:customStyle="1" w:styleId="ARTICLE40">
    <w:name w:val="ARTICLE 4"/>
    <w:basedOn w:val="Heading3"/>
    <w:pPr>
      <w:numPr>
        <w:ilvl w:val="0"/>
        <w:numId w:val="0"/>
      </w:numPr>
      <w:tabs>
        <w:tab w:val="left" w:pos="180"/>
        <w:tab w:val="left" w:pos="540"/>
        <w:tab w:val="left" w:pos="900"/>
        <w:tab w:val="left" w:pos="1260"/>
        <w:tab w:val="left" w:pos="1620"/>
      </w:tabs>
      <w:suppressAutoHyphens/>
      <w:spacing w:line="216" w:lineRule="auto"/>
      <w:ind w:left="540" w:hanging="540"/>
      <w:jc w:val="center"/>
      <w:outlineLvl w:val="9"/>
    </w:pPr>
    <w:rPr>
      <w:b w:val="0"/>
    </w:rPr>
  </w:style>
  <w:style w:type="paragraph" w:customStyle="1" w:styleId="HArticle1">
    <w:name w:val="HArticle1"/>
    <w:basedOn w:val="Heading4A"/>
    <w:pPr>
      <w:ind w:left="0" w:firstLine="0"/>
    </w:pPr>
    <w:rPr>
      <w:vanish/>
      <w:color w:val="0000FF"/>
    </w:rPr>
  </w:style>
  <w:style w:type="paragraph" w:customStyle="1" w:styleId="HParagraph">
    <w:name w:val="HParagraph"/>
    <w:pPr>
      <w:spacing w:before="120"/>
      <w:ind w:left="446"/>
    </w:pPr>
    <w:rPr>
      <w:rFonts w:ascii="Times New Roman" w:hAnsi="Times New Roman"/>
      <w:noProof/>
      <w:vanish/>
      <w:color w:val="0000FF"/>
    </w:rPr>
  </w:style>
  <w:style w:type="paragraph" w:customStyle="1" w:styleId="HSubPara">
    <w:name w:val="HSubPara"/>
    <w:pPr>
      <w:spacing w:before="120"/>
      <w:ind w:left="907"/>
    </w:pPr>
    <w:rPr>
      <w:rFonts w:ascii="Times New Roman" w:hAnsi="Times New Roman"/>
      <w:noProof/>
      <w:vanish/>
      <w:color w:val="0000FF"/>
    </w:rPr>
  </w:style>
  <w:style w:type="paragraph" w:customStyle="1" w:styleId="HItem">
    <w:name w:val="HItem"/>
    <w:pPr>
      <w:keepNext/>
      <w:keepLines/>
      <w:ind w:left="1987" w:hanging="720"/>
    </w:pPr>
    <w:rPr>
      <w:rFonts w:ascii="Times New Roman" w:hAnsi="Times New Roman"/>
      <w:noProof/>
      <w:vanish/>
      <w:color w:val="0000FF"/>
    </w:rPr>
  </w:style>
  <w:style w:type="paragraph" w:customStyle="1" w:styleId="HSubItem">
    <w:name w:val="HSubItem"/>
    <w:basedOn w:val="Heading7"/>
    <w:pPr>
      <w:keepNext/>
      <w:numPr>
        <w:ilvl w:val="0"/>
        <w:numId w:val="0"/>
      </w:numPr>
      <w:ind w:left="1526"/>
      <w:outlineLvl w:val="9"/>
    </w:pPr>
    <w:rPr>
      <w:vanish/>
      <w:color w:val="0000FF"/>
    </w:rPr>
  </w:style>
  <w:style w:type="paragraph" w:customStyle="1" w:styleId="HSubSubItem">
    <w:name w:val="HSubSubItem"/>
    <w:basedOn w:val="Heading8"/>
    <w:pPr>
      <w:keepNext/>
      <w:numPr>
        <w:ilvl w:val="0"/>
        <w:numId w:val="0"/>
      </w:numPr>
      <w:ind w:left="1886"/>
      <w:outlineLvl w:val="9"/>
    </w:pPr>
    <w:rPr>
      <w:rFonts w:ascii="Times New Roman" w:hAnsi="Times New Roman"/>
      <w:vanish/>
      <w:color w:val="0000FF"/>
    </w:rPr>
  </w:style>
  <w:style w:type="paragraph" w:customStyle="1" w:styleId="HArticle2">
    <w:name w:val="HArticle2"/>
    <w:basedOn w:val="HArticle1"/>
  </w:style>
  <w:style w:type="paragraph" w:customStyle="1" w:styleId="HArticle3">
    <w:name w:val="HArticle3"/>
    <w:basedOn w:val="HArticle2"/>
  </w:style>
  <w:style w:type="paragraph" w:customStyle="1" w:styleId="HNLevel">
    <w:name w:val="HN Level"/>
    <w:basedOn w:val="NLevel"/>
    <w:rPr>
      <w:caps w:val="0"/>
    </w:rPr>
  </w:style>
  <w:style w:type="paragraph" w:customStyle="1" w:styleId="HNormal">
    <w:name w:val="HNormal"/>
    <w:basedOn w:val="Normal"/>
    <w:rPr>
      <w:vanish/>
      <w:color w:val="0000FF"/>
    </w:rPr>
  </w:style>
  <w:style w:type="paragraph" w:customStyle="1" w:styleId="HTable">
    <w:name w:val="HTable"/>
    <w:basedOn w:val="Normal"/>
    <w:pPr>
      <w:jc w:val="center"/>
    </w:pPr>
    <w:rPr>
      <w:b/>
      <w:vanish/>
    </w:rPr>
  </w:style>
  <w:style w:type="paragraph" w:customStyle="1" w:styleId="Heading5A">
    <w:name w:val="Heading5A"/>
    <w:basedOn w:val="Heading4A"/>
  </w:style>
  <w:style w:type="character" w:styleId="PageNumber">
    <w:name w:val="page number"/>
    <w:basedOn w:val="DefaultParagraphFont"/>
  </w:style>
  <w:style w:type="paragraph" w:styleId="BodyTextIndent">
    <w:name w:val="Body Text Indent"/>
    <w:basedOn w:val="Normal"/>
    <w:pPr>
      <w:tabs>
        <w:tab w:val="left" w:pos="720"/>
        <w:tab w:val="left" w:pos="1440"/>
        <w:tab w:val="left" w:pos="2160"/>
        <w:tab w:val="left" w:pos="5760"/>
        <w:tab w:val="left" w:pos="6840"/>
        <w:tab w:val="right" w:pos="9360"/>
      </w:tabs>
      <w:ind w:left="720"/>
    </w:pPr>
    <w:rPr>
      <w:sz w:val="19"/>
    </w:rPr>
  </w:style>
  <w:style w:type="paragraph" w:styleId="BodyText">
    <w:name w:val="Body Text"/>
    <w:basedOn w:val="Normal"/>
    <w:pPr>
      <w:tabs>
        <w:tab w:val="left" w:pos="720"/>
        <w:tab w:val="left" w:pos="1440"/>
        <w:tab w:val="left" w:pos="2160"/>
        <w:tab w:val="left" w:pos="5760"/>
        <w:tab w:val="left" w:pos="6840"/>
        <w:tab w:val="right" w:pos="9360"/>
      </w:tabs>
    </w:pPr>
    <w:rPr>
      <w:sz w:val="19"/>
    </w:rPr>
  </w:style>
  <w:style w:type="paragraph" w:styleId="BodyTextIndent2">
    <w:name w:val="Body Text Indent 2"/>
    <w:basedOn w:val="Normal"/>
    <w:pPr>
      <w:tabs>
        <w:tab w:val="left" w:pos="720"/>
        <w:tab w:val="left" w:pos="1440"/>
        <w:tab w:val="left" w:pos="2160"/>
        <w:tab w:val="left" w:pos="5760"/>
        <w:tab w:val="left" w:pos="6840"/>
        <w:tab w:val="right" w:pos="9360"/>
      </w:tabs>
      <w:ind w:left="720" w:hanging="720"/>
    </w:pPr>
    <w:rPr>
      <w:sz w:val="19"/>
    </w:rPr>
  </w:style>
  <w:style w:type="paragraph" w:styleId="BodyText2">
    <w:name w:val="Body Text 2"/>
    <w:basedOn w:val="Normal"/>
    <w:pPr>
      <w:tabs>
        <w:tab w:val="left" w:pos="720"/>
        <w:tab w:val="left" w:pos="1440"/>
        <w:tab w:val="left" w:pos="2160"/>
        <w:tab w:val="left" w:pos="5760"/>
        <w:tab w:val="left" w:pos="6840"/>
        <w:tab w:val="right" w:pos="9360"/>
      </w:tabs>
    </w:pPr>
    <w:rPr>
      <w:i/>
      <w:iCs/>
      <w:color w:val="FF0000"/>
      <w:sz w:val="19"/>
    </w:rPr>
  </w:style>
  <w:style w:type="paragraph" w:styleId="BodyTextIndent3">
    <w:name w:val="Body Text Indent 3"/>
    <w:basedOn w:val="Normal"/>
    <w:pPr>
      <w:tabs>
        <w:tab w:val="left" w:pos="720"/>
        <w:tab w:val="left" w:pos="1440"/>
        <w:tab w:val="left" w:pos="2160"/>
        <w:tab w:val="left" w:pos="5760"/>
        <w:tab w:val="left" w:pos="6840"/>
        <w:tab w:val="right" w:pos="9360"/>
      </w:tabs>
      <w:ind w:left="720" w:hanging="720"/>
    </w:pPr>
    <w:rPr>
      <w:color w:val="0000FF"/>
      <w:sz w:val="19"/>
    </w:rPr>
  </w:style>
  <w:style w:type="paragraph" w:styleId="BalloonText">
    <w:name w:val="Balloon Text"/>
    <w:basedOn w:val="Normal"/>
    <w:semiHidden/>
    <w:rsid w:val="002D465F"/>
    <w:rPr>
      <w:rFonts w:ascii="Tahoma" w:hAnsi="Tahoma" w:cs="Tahoma"/>
      <w:sz w:val="16"/>
      <w:szCs w:val="16"/>
    </w:rPr>
  </w:style>
  <w:style w:type="paragraph" w:styleId="FootnoteText">
    <w:name w:val="footnote text"/>
    <w:basedOn w:val="Normal"/>
    <w:semiHidden/>
    <w:rsid w:val="00360EA6"/>
  </w:style>
  <w:style w:type="character" w:styleId="FootnoteReference">
    <w:name w:val="footnote reference"/>
    <w:semiHidden/>
    <w:rsid w:val="00360EA6"/>
    <w:rPr>
      <w:vertAlign w:val="superscript"/>
    </w:rPr>
  </w:style>
  <w:style w:type="character" w:styleId="EndnoteReference">
    <w:name w:val="endnote reference"/>
    <w:semiHidden/>
    <w:rsid w:val="004E5CA0"/>
    <w:rPr>
      <w:vertAlign w:val="superscript"/>
    </w:rPr>
  </w:style>
  <w:style w:type="paragraph" w:styleId="NormalWeb">
    <w:name w:val="Normal (Web)"/>
    <w:basedOn w:val="Normal"/>
    <w:rsid w:val="00E51493"/>
    <w:pPr>
      <w:keepLines w:val="0"/>
      <w:spacing w:before="100" w:beforeAutospacing="1" w:after="100" w:afterAutospacing="1"/>
    </w:pPr>
    <w:rPr>
      <w:rFonts w:ascii="Times New Roman" w:hAnsi="Times New Roman"/>
      <w:sz w:val="24"/>
      <w:szCs w:val="24"/>
    </w:rPr>
  </w:style>
  <w:style w:type="character" w:styleId="Hyperlink">
    <w:name w:val="Hyperlink"/>
    <w:rsid w:val="00E51493"/>
    <w:rPr>
      <w:color w:val="0000FF"/>
      <w:u w:val="single"/>
    </w:rPr>
  </w:style>
  <w:style w:type="table" w:styleId="TableGrid">
    <w:name w:val="Table Grid"/>
    <w:basedOn w:val="TableNormal"/>
    <w:rsid w:val="002C7194"/>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rsid w:val="00281A69"/>
    <w:pPr>
      <w:keepLines w:val="0"/>
      <w:tabs>
        <w:tab w:val="left" w:pos="1440"/>
        <w:tab w:val="left" w:pos="2520"/>
        <w:tab w:val="left" w:pos="5760"/>
      </w:tabs>
      <w:suppressAutoHyphens/>
      <w:jc w:val="both"/>
    </w:pPr>
    <w:rPr>
      <w:rFonts w:cs="Arial"/>
      <w:b/>
      <w:spacing w:val="-2"/>
    </w:rPr>
  </w:style>
  <w:style w:type="paragraph" w:customStyle="1" w:styleId="PRT">
    <w:name w:val="PRT"/>
    <w:basedOn w:val="Normal"/>
    <w:next w:val="Normal"/>
    <w:rsid w:val="00281A69"/>
    <w:pPr>
      <w:keepLines w:val="0"/>
      <w:numPr>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SUT">
    <w:name w:val="SUT"/>
    <w:basedOn w:val="Normal"/>
    <w:next w:val="PR1"/>
    <w:rsid w:val="00281A69"/>
    <w:pPr>
      <w:keepLines w:val="0"/>
      <w:numPr>
        <w:ilvl w:val="1"/>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DST">
    <w:name w:val="DST"/>
    <w:basedOn w:val="Normal"/>
    <w:next w:val="PR1"/>
    <w:rsid w:val="00281A69"/>
    <w:pPr>
      <w:keepLines w:val="0"/>
      <w:numPr>
        <w:ilvl w:val="2"/>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ART">
    <w:name w:val="ART"/>
    <w:basedOn w:val="Normal"/>
    <w:next w:val="PR1"/>
    <w:rsid w:val="00281A69"/>
    <w:pPr>
      <w:keepLines w:val="0"/>
      <w:numPr>
        <w:ilvl w:val="3"/>
        <w:numId w:val="5"/>
      </w:numPr>
      <w:tabs>
        <w:tab w:val="left" w:pos="1440"/>
        <w:tab w:val="left" w:pos="2520"/>
        <w:tab w:val="left" w:pos="5760"/>
      </w:tabs>
      <w:suppressAutoHyphens/>
      <w:spacing w:before="480"/>
      <w:jc w:val="both"/>
    </w:pPr>
    <w:rPr>
      <w:rFonts w:ascii="Times New Roman" w:hAnsi="Times New Roman" w:cs="Arial"/>
      <w:spacing w:val="-2"/>
    </w:rPr>
  </w:style>
  <w:style w:type="paragraph" w:customStyle="1" w:styleId="PR1">
    <w:name w:val="PR1"/>
    <w:basedOn w:val="Normal"/>
    <w:rsid w:val="00281A69"/>
    <w:pPr>
      <w:keepLines w:val="0"/>
      <w:numPr>
        <w:ilvl w:val="4"/>
        <w:numId w:val="5"/>
      </w:numPr>
      <w:tabs>
        <w:tab w:val="left" w:pos="1440"/>
        <w:tab w:val="left" w:pos="2520"/>
        <w:tab w:val="left" w:pos="5760"/>
      </w:tabs>
      <w:suppressAutoHyphens/>
      <w:spacing w:before="240"/>
      <w:jc w:val="both"/>
    </w:pPr>
    <w:rPr>
      <w:rFonts w:ascii="Times New Roman" w:hAnsi="Times New Roman" w:cs="Arial"/>
      <w:spacing w:val="-2"/>
    </w:rPr>
  </w:style>
  <w:style w:type="paragraph" w:customStyle="1" w:styleId="PR2">
    <w:name w:val="PR2"/>
    <w:basedOn w:val="Normal"/>
    <w:rsid w:val="00281A69"/>
    <w:pPr>
      <w:keepLines w:val="0"/>
      <w:numPr>
        <w:ilvl w:val="5"/>
        <w:numId w:val="5"/>
      </w:numPr>
      <w:tabs>
        <w:tab w:val="left" w:pos="2520"/>
        <w:tab w:val="left" w:pos="5760"/>
      </w:tabs>
      <w:suppressAutoHyphens/>
      <w:jc w:val="both"/>
    </w:pPr>
    <w:rPr>
      <w:rFonts w:ascii="Times New Roman" w:hAnsi="Times New Roman" w:cs="Arial"/>
      <w:spacing w:val="-2"/>
    </w:rPr>
  </w:style>
  <w:style w:type="paragraph" w:customStyle="1" w:styleId="PR3">
    <w:name w:val="PR3"/>
    <w:basedOn w:val="Normal"/>
    <w:rsid w:val="00281A69"/>
    <w:pPr>
      <w:keepLines w:val="0"/>
      <w:numPr>
        <w:ilvl w:val="6"/>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4">
    <w:name w:val="PR4"/>
    <w:basedOn w:val="Normal"/>
    <w:rsid w:val="00281A69"/>
    <w:pPr>
      <w:keepLines w:val="0"/>
      <w:numPr>
        <w:ilvl w:val="7"/>
        <w:numId w:val="5"/>
      </w:numPr>
      <w:tabs>
        <w:tab w:val="left" w:pos="1440"/>
        <w:tab w:val="left" w:pos="2520"/>
        <w:tab w:val="left" w:pos="5760"/>
      </w:tabs>
      <w:suppressAutoHyphens/>
      <w:jc w:val="both"/>
    </w:pPr>
    <w:rPr>
      <w:rFonts w:ascii="Times New Roman" w:hAnsi="Times New Roman" w:cs="Arial"/>
      <w:spacing w:val="-2"/>
    </w:rPr>
  </w:style>
  <w:style w:type="paragraph" w:customStyle="1" w:styleId="PR5">
    <w:name w:val="PR5"/>
    <w:basedOn w:val="Normal"/>
    <w:rsid w:val="00281A69"/>
    <w:pPr>
      <w:keepLines w:val="0"/>
      <w:numPr>
        <w:ilvl w:val="8"/>
        <w:numId w:val="5"/>
      </w:numPr>
      <w:tabs>
        <w:tab w:val="left" w:pos="1440"/>
        <w:tab w:val="left" w:pos="2520"/>
        <w:tab w:val="left" w:pos="5760"/>
      </w:tabs>
      <w:suppressAutoHyphens/>
      <w:jc w:val="both"/>
    </w:pPr>
    <w:rPr>
      <w:rFonts w:ascii="Times New Roman" w:hAnsi="Times New Roman" w:cs="Arial"/>
      <w:spacing w:val="-2"/>
    </w:rPr>
  </w:style>
  <w:style w:type="paragraph" w:styleId="TOAHeading">
    <w:name w:val="toa heading"/>
    <w:basedOn w:val="Normal"/>
    <w:next w:val="Normal"/>
    <w:rsid w:val="00281A69"/>
    <w:pPr>
      <w:keepLines w:val="0"/>
      <w:widowControl w:val="0"/>
      <w:tabs>
        <w:tab w:val="left" w:pos="1440"/>
        <w:tab w:val="left" w:pos="2520"/>
        <w:tab w:val="left" w:pos="5760"/>
        <w:tab w:val="right" w:pos="9360"/>
      </w:tabs>
      <w:suppressAutoHyphens/>
    </w:pPr>
    <w:rPr>
      <w:rFonts w:ascii="Helv 10pt" w:hAnsi="Helv 10pt" w:cs="Arial"/>
      <w:spacing w:val="-2"/>
    </w:rPr>
  </w:style>
  <w:style w:type="character" w:customStyle="1" w:styleId="NUM">
    <w:name w:val="NUM"/>
    <w:basedOn w:val="DefaultParagraphFont"/>
    <w:rsid w:val="00281A69"/>
  </w:style>
  <w:style w:type="character" w:customStyle="1" w:styleId="NAM">
    <w:name w:val="NAM"/>
    <w:basedOn w:val="DefaultParagraphFont"/>
    <w:rsid w:val="00281A69"/>
  </w:style>
  <w:style w:type="character" w:styleId="UnresolvedMention">
    <w:name w:val="Unresolved Mention"/>
    <w:basedOn w:val="DefaultParagraphFont"/>
    <w:uiPriority w:val="99"/>
    <w:semiHidden/>
    <w:unhideWhenUsed/>
    <w:rsid w:val="00E71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4603">
      <w:bodyDiv w:val="1"/>
      <w:marLeft w:val="0"/>
      <w:marRight w:val="0"/>
      <w:marTop w:val="0"/>
      <w:marBottom w:val="0"/>
      <w:divBdr>
        <w:top w:val="none" w:sz="0" w:space="0" w:color="auto"/>
        <w:left w:val="none" w:sz="0" w:space="0" w:color="auto"/>
        <w:bottom w:val="none" w:sz="0" w:space="0" w:color="auto"/>
        <w:right w:val="none" w:sz="0" w:space="0" w:color="auto"/>
      </w:divBdr>
    </w:div>
    <w:div w:id="20477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pidsrepro.com/planro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HGASpe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6A4-C561-40DA-BD9E-8BFB93A2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HGASpex.dot</Template>
  <TotalTime>60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00030 - INVITATION FOR BIDS</vt:lpstr>
    </vt:vector>
  </TitlesOfParts>
  <Company> </Company>
  <LinksUpToDate>false</LinksUpToDate>
  <CharactersWithSpaces>4332</CharactersWithSpaces>
  <SharedDoc>false</SharedDoc>
  <HLinks>
    <vt:vector size="6" baseType="variant">
      <vt:variant>
        <vt:i4>851979</vt:i4>
      </vt:variant>
      <vt:variant>
        <vt:i4>0</vt:i4>
      </vt:variant>
      <vt:variant>
        <vt:i4>0</vt:i4>
      </vt:variant>
      <vt:variant>
        <vt:i4>5</vt:i4>
      </vt:variant>
      <vt:variant>
        <vt:lpwstr>http://rapidsrepro.com/planroom/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00030 - INVITATION FOR BIDS</dc:title>
  <dc:subject>INVITATION FOR BIDS</dc:subject>
  <dc:creator>Lori A. Holmquist</dc:creator>
  <cp:keywords>BSA-12345-MS80</cp:keywords>
  <dc:description/>
  <cp:lastModifiedBy>Scott, Eric M</cp:lastModifiedBy>
  <cp:revision>16</cp:revision>
  <cp:lastPrinted>2015-07-23T22:08:00Z</cp:lastPrinted>
  <dcterms:created xsi:type="dcterms:W3CDTF">2018-08-06T15:36:00Z</dcterms:created>
  <dcterms:modified xsi:type="dcterms:W3CDTF">2024-07-16T14:43:00Z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Name">
    <vt:lpwstr>Design Consultant Name</vt:lpwstr>
  </property>
  <property fmtid="{D5CDD505-2E9C-101B-9397-08002B2CF9AE}" pid="3" name="CommNum">
    <vt:lpwstr>MAC Contract No.: ???-?-???</vt:lpwstr>
  </property>
  <property fmtid="{D5CDD505-2E9C-101B-9397-08002B2CF9AE}" pid="4" name="Phase">
    <vt:lpwstr>MAC Guide-Specification</vt:lpwstr>
  </property>
  <property fmtid="{D5CDD505-2E9C-101B-9397-08002B2CF9AE}" pid="5" name="Date">
    <vt:lpwstr/>
  </property>
  <property fmtid="{D5CDD505-2E9C-101B-9397-08002B2CF9AE}" pid="6" name="QDate">
    <vt:lpwstr/>
  </property>
  <property fmtid="{D5CDD505-2E9C-101B-9397-08002B2CF9AE}" pid="7" name="FDate">
    <vt:lpwstr/>
  </property>
</Properties>
</file>